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080B0" w14:textId="469B01F2" w:rsidR="00C77CD2" w:rsidRPr="00663957" w:rsidRDefault="00C77CD2" w:rsidP="00663957">
      <w:pPr>
        <w:spacing w:before="100" w:beforeAutospacing="1" w:after="100" w:afterAutospacing="1" w:line="240" w:lineRule="auto"/>
        <w:ind w:left="4678"/>
        <w:rPr>
          <w:rFonts w:ascii="Times New Roman" w:eastAsia="Times New Roman" w:hAnsi="Times New Roman" w:cs="Times New Roman"/>
          <w:bCs/>
          <w:sz w:val="16"/>
          <w:szCs w:val="16"/>
          <w:lang w:eastAsia="pl-PL"/>
        </w:rPr>
      </w:pPr>
      <w:r w:rsidRPr="00663957">
        <w:rPr>
          <w:rFonts w:ascii="Times New Roman" w:eastAsia="Times New Roman" w:hAnsi="Times New Roman" w:cs="Times New Roman"/>
          <w:bCs/>
          <w:sz w:val="16"/>
          <w:szCs w:val="16"/>
          <w:lang w:eastAsia="pl-PL"/>
        </w:rPr>
        <w:t xml:space="preserve">Załącznik Nr 3 </w:t>
      </w:r>
      <w:r w:rsidRPr="00663957">
        <w:rPr>
          <w:rFonts w:ascii="Times New Roman" w:eastAsia="Times New Roman" w:hAnsi="Times New Roman" w:cs="Times New Roman"/>
          <w:bCs/>
          <w:sz w:val="16"/>
          <w:szCs w:val="16"/>
          <w:lang w:eastAsia="pl-PL"/>
        </w:rPr>
        <w:br/>
        <w:t xml:space="preserve">do </w:t>
      </w:r>
      <w:r w:rsidR="00A863B3">
        <w:rPr>
          <w:rFonts w:ascii="Times New Roman" w:eastAsia="Times New Roman" w:hAnsi="Times New Roman" w:cs="Times New Roman"/>
          <w:bCs/>
          <w:sz w:val="16"/>
          <w:szCs w:val="16"/>
          <w:lang w:eastAsia="pl-PL"/>
        </w:rPr>
        <w:t>r</w:t>
      </w:r>
      <w:r w:rsidRPr="00663957">
        <w:rPr>
          <w:rFonts w:ascii="Times New Roman" w:eastAsia="Times New Roman" w:hAnsi="Times New Roman" w:cs="Times New Roman"/>
          <w:bCs/>
          <w:sz w:val="16"/>
          <w:szCs w:val="16"/>
          <w:lang w:eastAsia="pl-PL"/>
        </w:rPr>
        <w:t xml:space="preserve">egulaminu </w:t>
      </w:r>
      <w:r w:rsidR="00A863B3">
        <w:rPr>
          <w:rFonts w:ascii="Times New Roman" w:eastAsia="Times New Roman" w:hAnsi="Times New Roman" w:cs="Times New Roman"/>
          <w:bCs/>
          <w:sz w:val="16"/>
          <w:szCs w:val="16"/>
          <w:lang w:eastAsia="pl-PL"/>
        </w:rPr>
        <w:t>k</w:t>
      </w:r>
      <w:r w:rsidRPr="00663957">
        <w:rPr>
          <w:rFonts w:ascii="Times New Roman" w:eastAsia="Times New Roman" w:hAnsi="Times New Roman" w:cs="Times New Roman"/>
          <w:bCs/>
          <w:sz w:val="16"/>
          <w:szCs w:val="16"/>
          <w:lang w:eastAsia="pl-PL"/>
        </w:rPr>
        <w:t>onkursu</w:t>
      </w:r>
      <w:r w:rsidR="00663957">
        <w:rPr>
          <w:rFonts w:ascii="Times New Roman" w:eastAsia="Times New Roman" w:hAnsi="Times New Roman" w:cs="Times New Roman"/>
          <w:bCs/>
          <w:sz w:val="16"/>
          <w:szCs w:val="16"/>
          <w:lang w:eastAsia="pl-PL"/>
        </w:rPr>
        <w:t xml:space="preserve"> </w:t>
      </w:r>
      <w:r w:rsidR="00663957" w:rsidRPr="00663957">
        <w:rPr>
          <w:rFonts w:ascii="Times New Roman" w:eastAsia="Times New Roman" w:hAnsi="Times New Roman" w:cs="Times New Roman"/>
          <w:bCs/>
          <w:sz w:val="16"/>
          <w:szCs w:val="16"/>
          <w:lang w:eastAsia="pl-PL"/>
        </w:rPr>
        <w:t>„</w:t>
      </w:r>
      <w:r w:rsidR="00197CAB">
        <w:rPr>
          <w:rFonts w:ascii="Times New Roman" w:eastAsia="Times New Roman" w:hAnsi="Times New Roman" w:cs="Times New Roman"/>
          <w:bCs/>
          <w:sz w:val="16"/>
          <w:szCs w:val="16"/>
          <w:lang w:eastAsia="pl-PL"/>
        </w:rPr>
        <w:t>Najciekawszy</w:t>
      </w:r>
      <w:r w:rsidR="00663957" w:rsidRPr="00663957">
        <w:rPr>
          <w:rFonts w:ascii="Times New Roman" w:eastAsia="Times New Roman" w:hAnsi="Times New Roman" w:cs="Times New Roman"/>
          <w:bCs/>
          <w:sz w:val="16"/>
          <w:szCs w:val="16"/>
          <w:lang w:eastAsia="pl-PL"/>
        </w:rPr>
        <w:t xml:space="preserve"> Witacz Dożynkowy 202</w:t>
      </w:r>
      <w:r w:rsidR="00AF4121">
        <w:rPr>
          <w:rFonts w:ascii="Times New Roman" w:eastAsia="Times New Roman" w:hAnsi="Times New Roman" w:cs="Times New Roman"/>
          <w:bCs/>
          <w:sz w:val="16"/>
          <w:szCs w:val="16"/>
          <w:lang w:eastAsia="pl-PL"/>
        </w:rPr>
        <w:t>4</w:t>
      </w:r>
      <w:r w:rsidRPr="00663957">
        <w:rPr>
          <w:rFonts w:ascii="Times New Roman" w:eastAsia="Times New Roman" w:hAnsi="Times New Roman" w:cs="Times New Roman"/>
          <w:bCs/>
          <w:sz w:val="16"/>
          <w:szCs w:val="16"/>
          <w:lang w:eastAsia="pl-PL"/>
        </w:rPr>
        <w:t>”</w:t>
      </w:r>
    </w:p>
    <w:p w14:paraId="7EE5DB31" w14:textId="77777777" w:rsidR="00A702D1" w:rsidRPr="00197CAB" w:rsidRDefault="00560DD5" w:rsidP="00663957">
      <w:pPr>
        <w:spacing w:after="0" w:line="240" w:lineRule="auto"/>
        <w:jc w:val="center"/>
        <w:rPr>
          <w:rFonts w:ascii="Times New Roman" w:hAnsi="Times New Roman" w:cs="Times New Roman"/>
          <w:b/>
        </w:rPr>
      </w:pPr>
      <w:r w:rsidRPr="00197CAB">
        <w:rPr>
          <w:rFonts w:ascii="Times New Roman" w:hAnsi="Times New Roman" w:cs="Times New Roman"/>
          <w:b/>
        </w:rPr>
        <w:t>INFORMACJA</w:t>
      </w:r>
    </w:p>
    <w:p w14:paraId="5316DF49" w14:textId="77777777" w:rsidR="00560DD5" w:rsidRPr="00197CAB" w:rsidRDefault="00560DD5" w:rsidP="00663957">
      <w:pPr>
        <w:spacing w:after="0" w:line="240" w:lineRule="auto"/>
        <w:jc w:val="center"/>
        <w:rPr>
          <w:rFonts w:ascii="Times New Roman" w:hAnsi="Times New Roman" w:cs="Times New Roman"/>
          <w:b/>
        </w:rPr>
      </w:pPr>
      <w:r w:rsidRPr="00197CAB">
        <w:rPr>
          <w:rFonts w:ascii="Times New Roman" w:hAnsi="Times New Roman" w:cs="Times New Roman"/>
          <w:b/>
        </w:rPr>
        <w:t>w związku z przetwarzaniem danych osobowych osoby, której dane dotyczą</w:t>
      </w:r>
    </w:p>
    <w:p w14:paraId="570A2E80" w14:textId="77777777" w:rsidR="00197CAB" w:rsidRPr="00197CAB" w:rsidRDefault="00197CAB" w:rsidP="00197CAB">
      <w:p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Zgodnie z art. 13 ust. 1 i 2 Rozporządzenia Parlamentu Europejskiego i Rady (UE) 2016/679</w:t>
      </w:r>
      <w:r w:rsidRPr="00197CAB">
        <w:rPr>
          <w:rFonts w:ascii="Times New Roman" w:eastAsia="Times New Roman" w:hAnsi="Times New Roman" w:cs="Times New Roman"/>
          <w:lang w:eastAsia="pl-PL"/>
        </w:rPr>
        <w:br/>
        <w:t>z dnia 27 kwietnia 2016 r. w sprawie ochrony osób fizycznych w związku przetwarzaniem danych osobowych i w sprawie swobodnego przepływu takich danych oraz uchylenia dyrektywy 95/46/W – ogólne rozporządzenie o ochronie danych, informujemy, iż:</w:t>
      </w:r>
    </w:p>
    <w:p w14:paraId="3CA6DBF0" w14:textId="77777777" w:rsidR="00197CAB"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Administratorem Państwa danych osobowych będzie Wójt Gminy Chełmża.</w:t>
      </w:r>
      <w:r w:rsidRPr="00197CAB">
        <w:rPr>
          <w:rFonts w:ascii="Times New Roman" w:eastAsia="Times New Roman" w:hAnsi="Times New Roman" w:cs="Times New Roman"/>
          <w:lang w:eastAsia="pl-PL"/>
        </w:rPr>
        <w:br/>
        <w:t xml:space="preserve">Mogą Państwo się z nim kontaktować w następujący sposób: listownie na adres siedziby: Urząd Gminy Chełmża, ul. Wodna 2, 87-140 Chełmża                                                         e-mailowo  </w:t>
      </w:r>
      <w:hyperlink r:id="rId5" w:history="1">
        <w:r w:rsidRPr="00197CAB">
          <w:rPr>
            <w:rFonts w:ascii="Times New Roman" w:eastAsia="Times New Roman" w:hAnsi="Times New Roman" w:cs="Times New Roman"/>
            <w:color w:val="0000FF"/>
            <w:u w:val="single"/>
            <w:lang w:eastAsia="pl-PL"/>
          </w:rPr>
          <w:t>info@gminachelmza.pl</w:t>
        </w:r>
      </w:hyperlink>
      <w:r w:rsidRPr="00197CAB">
        <w:rPr>
          <w:rFonts w:ascii="Times New Roman" w:eastAsia="Times New Roman" w:hAnsi="Times New Roman" w:cs="Times New Roman"/>
          <w:lang w:eastAsia="pl-PL"/>
        </w:rPr>
        <w:t>, telefonicznie tel.56675 60 76.</w:t>
      </w:r>
    </w:p>
    <w:p w14:paraId="68504E31" w14:textId="77777777" w:rsidR="00197CAB"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 xml:space="preserve">Do kontaktów w sprawie ochrony Państwa danych osobowych został także powołany inspektor ochrony danych, z którym możesz się kontaktować wysyłając e-mail na adres </w:t>
      </w:r>
      <w:hyperlink r:id="rId6" w:history="1">
        <w:r w:rsidRPr="00197CAB">
          <w:rPr>
            <w:rStyle w:val="Hipercze"/>
            <w:rFonts w:ascii="Times New Roman" w:eastAsia="Times New Roman" w:hAnsi="Times New Roman" w:cs="Times New Roman"/>
            <w:lang w:eastAsia="pl-PL"/>
          </w:rPr>
          <w:t>iod@gminachelmza.pl</w:t>
        </w:r>
      </w:hyperlink>
    </w:p>
    <w:p w14:paraId="6BD49CFE" w14:textId="77777777" w:rsidR="00197CAB"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Państwa dane osobowe na podstawie art. 6 ust. 1 lit c RODO oraz art. 7 ust. 1 pkt 18 ustawy o samorządzie gminnym przetwarzane będą w celu promocji gminy.</w:t>
      </w:r>
    </w:p>
    <w:p w14:paraId="5697AB64" w14:textId="77777777" w:rsidR="00197CAB"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Państwa dane osobowe możemy przekazywać i udostępniać wyłącznie podmiotom uprawnionym na podstawie obowiązujących przepisów prawa są nimi np.: mass media, publikatory prasowe oraz internetowe sądy, organy ścigania, podatkowe oraz inne podmioty publiczne, gdy wystąpią z takim żądaniem oczywiście w oparciu o stosowną podstawę prawną.</w:t>
      </w:r>
    </w:p>
    <w:p w14:paraId="1397038E" w14:textId="77777777" w:rsidR="00197CAB"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Państwa dane osobowe możemy także przekazywać podmiotom, które przetwarzają je na zlecenie administratora tzw. podmiotom przetwarzającym, są nimi np.: podmioty świadczące usługi informatyczne, telekomunikacyjne, pocztowe i inne, jednakże przekazanie Państwa danych nastąpić może tylko wtedy, gdy zapewnią one odpowiednią ochronę Państwa praw.</w:t>
      </w:r>
    </w:p>
    <w:p w14:paraId="71909EFE" w14:textId="42B932F8" w:rsidR="00197CAB" w:rsidRPr="00197CAB" w:rsidRDefault="00197CAB" w:rsidP="00197CAB">
      <w:pPr>
        <w:numPr>
          <w:ilvl w:val="0"/>
          <w:numId w:val="4"/>
        </w:numPr>
        <w:spacing w:after="0"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Państwa dane osobowe będą przetwarzane w celu:</w:t>
      </w:r>
    </w:p>
    <w:p w14:paraId="601EB095" w14:textId="129A3693" w:rsidR="00197CAB" w:rsidRPr="00197CAB" w:rsidRDefault="00197CAB" w:rsidP="0035603A">
      <w:pPr>
        <w:pStyle w:val="Akapitzlist"/>
        <w:spacing w:after="0" w:line="240" w:lineRule="auto"/>
        <w:jc w:val="both"/>
        <w:rPr>
          <w:rFonts w:ascii="Times New Roman" w:hAnsi="Times New Roman" w:cs="Times New Roman"/>
        </w:rPr>
      </w:pPr>
      <w:r w:rsidRPr="00197CAB">
        <w:rPr>
          <w:noProof/>
          <w:lang w:eastAsia="pl-PL"/>
        </w:rPr>
        <mc:AlternateContent>
          <mc:Choice Requires="wps">
            <w:drawing>
              <wp:anchor distT="0" distB="0" distL="114300" distR="114300" simplePos="0" relativeHeight="251660288" behindDoc="0" locked="0" layoutInCell="1" allowOverlap="1" wp14:anchorId="09BA87CC" wp14:editId="53F855FB">
                <wp:simplePos x="0" y="0"/>
                <wp:positionH relativeFrom="column">
                  <wp:posOffset>157480</wp:posOffset>
                </wp:positionH>
                <wp:positionV relativeFrom="paragraph">
                  <wp:posOffset>29210</wp:posOffset>
                </wp:positionV>
                <wp:extent cx="142875" cy="161925"/>
                <wp:effectExtent l="9525" t="12065" r="9525" b="6985"/>
                <wp:wrapNone/>
                <wp:docPr id="23280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90CB3" id="Rectangle 4" o:spid="_x0000_s1026" style="position:absolute;margin-left:12.4pt;margin-top:2.3pt;width:11.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"/>
            </w:pict>
          </mc:Fallback>
        </mc:AlternateContent>
      </w:r>
      <w:r w:rsidRPr="00197CAB">
        <w:rPr>
          <w:rFonts w:ascii="Times New Roman" w:hAnsi="Times New Roman" w:cs="Times New Roman"/>
        </w:rPr>
        <w:t xml:space="preserve">przeprowadzenia konkursu „ Najciekawszy witacz dożynkowy 2024” oraz publicznego ogłoszenia wyników konkursu. </w:t>
      </w:r>
    </w:p>
    <w:p w14:paraId="23702B77" w14:textId="54306850" w:rsidR="00197CAB" w:rsidRPr="00197CAB" w:rsidRDefault="00197CAB" w:rsidP="0035603A">
      <w:pPr>
        <w:spacing w:after="0" w:line="240" w:lineRule="auto"/>
        <w:ind w:left="720"/>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przez okres zgodny z obowiązującymi przepisami prawa, następnie zostaną usunięte.</w:t>
      </w:r>
    </w:p>
    <w:p w14:paraId="214035A5" w14:textId="77777777" w:rsidR="00197CAB" w:rsidRPr="00197CAB" w:rsidRDefault="00197CAB" w:rsidP="0035603A">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Mają Państwo prawo do żądania od administratora dostępu do danych, możesz je sprostować, gdy zachodzi taka konieczność. Mają Państwo także prawo żądania usunięcia lub ograniczenia przetwarzania, prawo do wniesienia sprzeciwu wobec przetwarzania, a także prawo do przenoszenia danych.</w:t>
      </w:r>
    </w:p>
    <w:p w14:paraId="3756C45F" w14:textId="3BB51437" w:rsidR="00197CAB"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Podanie Państwa danych wymaga ustawa na podstawie, której działa administrator.</w:t>
      </w:r>
    </w:p>
    <w:p w14:paraId="16B84AA7" w14:textId="77777777" w:rsidR="00197CAB" w:rsidRPr="00197CAB" w:rsidRDefault="00197CAB" w:rsidP="00197CAB">
      <w:pPr>
        <w:pStyle w:val="Akapitzlist"/>
        <w:numPr>
          <w:ilvl w:val="0"/>
          <w:numId w:val="4"/>
        </w:numPr>
        <w:spacing w:after="0"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Przysługuje Państwu także skarga do organu do organu nadzorczego -Prezesa Urzędu Ochrony Danych Osobowych, gdy uznają Państwo, iż przetwarzanie Państwa danych osobowych narusza przepisy ogólnego rozporządzenia o ochronie danych osobowych z dnia 27 kwietnia 2016 r.</w:t>
      </w:r>
    </w:p>
    <w:p w14:paraId="2F80D05B" w14:textId="07FD2FAC" w:rsidR="00663957"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Państwa dane nie będą przetwarzane w sposób zautomatyzowany, w tym również w formie profilowania.</w:t>
      </w:r>
    </w:p>
    <w:p w14:paraId="249BD291" w14:textId="77777777" w:rsidR="0016171A" w:rsidRPr="00197CAB" w:rsidRDefault="00545701" w:rsidP="00663957">
      <w:pPr>
        <w:spacing w:after="0"/>
        <w:rPr>
          <w:rFonts w:ascii="Times New Roman" w:hAnsi="Times New Roman" w:cs="Times New Roman"/>
        </w:rPr>
      </w:pPr>
      <w:r w:rsidRPr="00197CAB">
        <w:rPr>
          <w:rFonts w:ascii="Times New Roman" w:hAnsi="Times New Roman" w:cs="Times New Roman"/>
        </w:rPr>
        <w:t>Potwierdzam zapoznanie się z powyższą informacją:</w:t>
      </w:r>
    </w:p>
    <w:p w14:paraId="08E9D2E8" w14:textId="5244E960" w:rsidR="00663957" w:rsidRPr="00197CAB" w:rsidRDefault="0035603A" w:rsidP="00663957">
      <w:pPr>
        <w:spacing w:before="600" w:after="0"/>
        <w:rPr>
          <w:rFonts w:ascii="Times New Roman" w:hAnsi="Times New Roman" w:cs="Times New Roman"/>
        </w:rPr>
      </w:pPr>
      <w:r>
        <w:rPr>
          <w:rFonts w:ascii="Times New Roman" w:hAnsi="Times New Roman" w:cs="Times New Roman"/>
        </w:rPr>
        <w:t>Chełmża</w:t>
      </w:r>
      <w:r w:rsidR="00663957" w:rsidRPr="00197CAB">
        <w:rPr>
          <w:rFonts w:ascii="Times New Roman" w:hAnsi="Times New Roman" w:cs="Times New Roman"/>
        </w:rPr>
        <w:t>, . . . . . . . . . . . . . . . . . . . . . . . . . . . . . r.</w:t>
      </w:r>
      <w:r w:rsidR="00663957" w:rsidRPr="00197CAB">
        <w:rPr>
          <w:rFonts w:ascii="Times New Roman" w:hAnsi="Times New Roman" w:cs="Times New Roman"/>
        </w:rPr>
        <w:tab/>
      </w:r>
      <w:r w:rsidR="00663957" w:rsidRPr="00197CAB">
        <w:rPr>
          <w:rFonts w:ascii="Times New Roman" w:hAnsi="Times New Roman" w:cs="Times New Roman"/>
        </w:rPr>
        <w:tab/>
      </w:r>
      <w:r w:rsidR="00663957" w:rsidRPr="00197CAB">
        <w:rPr>
          <w:rFonts w:ascii="Times New Roman" w:hAnsi="Times New Roman" w:cs="Times New Roman"/>
        </w:rPr>
        <w:tab/>
        <w:t>. . . . . . . . . . . . . . . . . . . . . . . . . . . . . . .</w:t>
      </w:r>
    </w:p>
    <w:p w14:paraId="502D24C0" w14:textId="57663289" w:rsidR="005C528C" w:rsidRPr="00197CAB" w:rsidRDefault="00663957" w:rsidP="00197CAB">
      <w:pPr>
        <w:spacing w:after="0"/>
        <w:ind w:left="5664"/>
        <w:rPr>
          <w:rFonts w:ascii="Times New Roman" w:hAnsi="Times New Roman" w:cs="Times New Roman"/>
          <w:sz w:val="20"/>
          <w:szCs w:val="20"/>
        </w:rPr>
      </w:pPr>
      <w:r w:rsidRPr="00197CAB">
        <w:rPr>
          <w:rFonts w:ascii="Times New Roman" w:hAnsi="Times New Roman" w:cs="Times New Roman"/>
        </w:rPr>
        <w:t xml:space="preserve">      </w:t>
      </w:r>
      <w:r w:rsidRPr="00197CAB">
        <w:rPr>
          <w:rFonts w:ascii="Times New Roman" w:hAnsi="Times New Roman" w:cs="Times New Roman"/>
          <w:sz w:val="20"/>
          <w:szCs w:val="20"/>
        </w:rPr>
        <w:t>(podpis osoby, której dane</w:t>
      </w:r>
      <w:r w:rsidR="00197CAB" w:rsidRPr="00197CAB">
        <w:rPr>
          <w:rFonts w:ascii="Times New Roman" w:hAnsi="Times New Roman" w:cs="Times New Roman"/>
          <w:sz w:val="20"/>
          <w:szCs w:val="20"/>
        </w:rPr>
        <w:t xml:space="preserve"> </w:t>
      </w:r>
      <w:r w:rsidRPr="00197CAB">
        <w:rPr>
          <w:rFonts w:ascii="Times New Roman" w:hAnsi="Times New Roman" w:cs="Times New Roman"/>
          <w:sz w:val="20"/>
          <w:szCs w:val="20"/>
        </w:rPr>
        <w:t>dotyczą*)</w:t>
      </w:r>
    </w:p>
    <w:p w14:paraId="6EE7AE44" w14:textId="77777777" w:rsidR="005C528C" w:rsidRDefault="005C528C" w:rsidP="005C528C">
      <w:pPr>
        <w:spacing w:before="600" w:after="0"/>
        <w:rPr>
          <w:rFonts w:ascii="Times New Roman" w:hAnsi="Times New Roman" w:cs="Times New Roman"/>
          <w:spacing w:val="-4"/>
          <w:sz w:val="24"/>
          <w:szCs w:val="24"/>
        </w:rPr>
      </w:pPr>
    </w:p>
    <w:p w14:paraId="491562B6" w14:textId="77777777" w:rsidR="00663957" w:rsidRDefault="00663957" w:rsidP="00663957">
      <w:pPr>
        <w:spacing w:after="0"/>
        <w:jc w:val="both"/>
        <w:rPr>
          <w:rFonts w:ascii="Times New Roman" w:hAnsi="Times New Roman" w:cs="Times New Roman"/>
          <w:spacing w:val="-4"/>
          <w:sz w:val="24"/>
          <w:szCs w:val="24"/>
        </w:rPr>
      </w:pPr>
    </w:p>
    <w:p w14:paraId="5478AB45" w14:textId="4C5A92F1" w:rsidR="00663957" w:rsidRPr="00CC3C78" w:rsidRDefault="00663957" w:rsidP="00663957">
      <w:pPr>
        <w:spacing w:after="0"/>
        <w:jc w:val="both"/>
        <w:rPr>
          <w:rFonts w:ascii="Times New Roman" w:hAnsi="Times New Roman" w:cs="Times New Roman"/>
          <w:b/>
          <w:bCs/>
          <w:spacing w:val="-4"/>
          <w:sz w:val="16"/>
          <w:szCs w:val="16"/>
        </w:rPr>
      </w:pPr>
      <w:r w:rsidRPr="00CC3C78">
        <w:rPr>
          <w:rFonts w:ascii="Times New Roman" w:eastAsia="Times New Roman" w:hAnsi="Times New Roman" w:cs="Times New Roman"/>
          <w:b/>
          <w:bCs/>
          <w:sz w:val="16"/>
          <w:szCs w:val="16"/>
          <w:lang w:eastAsia="pl-PL"/>
        </w:rPr>
        <w:t>* dokument musi być podpisany przez sołtysa zgłaszanego sołectwa oraz przedstawiciela wykonawców/wykonawcy witacza, za wyjątkiem</w:t>
      </w:r>
      <w:r w:rsidR="00197CAB">
        <w:rPr>
          <w:rFonts w:ascii="Times New Roman" w:eastAsia="Times New Roman" w:hAnsi="Times New Roman" w:cs="Times New Roman"/>
          <w:b/>
          <w:bCs/>
          <w:sz w:val="16"/>
          <w:szCs w:val="16"/>
          <w:lang w:eastAsia="pl-PL"/>
        </w:rPr>
        <w:t>,</w:t>
      </w:r>
      <w:r w:rsidRPr="00CC3C78">
        <w:rPr>
          <w:rFonts w:ascii="Times New Roman" w:eastAsia="Times New Roman" w:hAnsi="Times New Roman" w:cs="Times New Roman"/>
          <w:b/>
          <w:bCs/>
          <w:sz w:val="16"/>
          <w:szCs w:val="16"/>
          <w:lang w:eastAsia="pl-PL"/>
        </w:rPr>
        <w:t xml:space="preserve"> gdy powyższym przedstawicielem jest sołtys</w:t>
      </w:r>
    </w:p>
    <w:sectPr w:rsidR="00663957" w:rsidRPr="00CC3C78" w:rsidSect="0054570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888"/>
    <w:multiLevelType w:val="multilevel"/>
    <w:tmpl w:val="8CF2B9E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365D1C"/>
    <w:multiLevelType w:val="hybridMultilevel"/>
    <w:tmpl w:val="9BAA3CA8"/>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B99449C"/>
    <w:multiLevelType w:val="hybridMultilevel"/>
    <w:tmpl w:val="B2445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F31DF0"/>
    <w:multiLevelType w:val="hybridMultilevel"/>
    <w:tmpl w:val="D53CD9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72597443">
    <w:abstractNumId w:val="3"/>
  </w:num>
  <w:num w:numId="2" w16cid:durableId="1201212140">
    <w:abstractNumId w:val="1"/>
  </w:num>
  <w:num w:numId="3" w16cid:durableId="631791348">
    <w:abstractNumId w:val="2"/>
  </w:num>
  <w:num w:numId="4" w16cid:durableId="150288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D5"/>
    <w:rsid w:val="00001BE9"/>
    <w:rsid w:val="00091FF4"/>
    <w:rsid w:val="000F01B3"/>
    <w:rsid w:val="0012086C"/>
    <w:rsid w:val="0016171A"/>
    <w:rsid w:val="00197CAB"/>
    <w:rsid w:val="001D55AF"/>
    <w:rsid w:val="001E6571"/>
    <w:rsid w:val="00210C56"/>
    <w:rsid w:val="002537A8"/>
    <w:rsid w:val="002C7D0F"/>
    <w:rsid w:val="0035603A"/>
    <w:rsid w:val="003E367A"/>
    <w:rsid w:val="0054171D"/>
    <w:rsid w:val="00545701"/>
    <w:rsid w:val="00560DD5"/>
    <w:rsid w:val="005C528C"/>
    <w:rsid w:val="00605F32"/>
    <w:rsid w:val="00663957"/>
    <w:rsid w:val="007160AD"/>
    <w:rsid w:val="00801795"/>
    <w:rsid w:val="0088458E"/>
    <w:rsid w:val="008C1B27"/>
    <w:rsid w:val="00911289"/>
    <w:rsid w:val="009A4A6C"/>
    <w:rsid w:val="00A702D1"/>
    <w:rsid w:val="00A71582"/>
    <w:rsid w:val="00A83A0B"/>
    <w:rsid w:val="00A863B3"/>
    <w:rsid w:val="00AA7E42"/>
    <w:rsid w:val="00AC5F98"/>
    <w:rsid w:val="00AF4121"/>
    <w:rsid w:val="00C72511"/>
    <w:rsid w:val="00C77CD2"/>
    <w:rsid w:val="00CC3C78"/>
    <w:rsid w:val="00CD1E6D"/>
    <w:rsid w:val="00E10B1E"/>
    <w:rsid w:val="00E42DEE"/>
    <w:rsid w:val="00E460C1"/>
    <w:rsid w:val="00E62741"/>
    <w:rsid w:val="00E91A17"/>
    <w:rsid w:val="00EA07AD"/>
    <w:rsid w:val="00F303BB"/>
    <w:rsid w:val="00FC240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CE65"/>
  <w15:docId w15:val="{F67D7356-FC04-44A5-88CB-114A5BE3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F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0DD5"/>
    <w:pPr>
      <w:ind w:left="720"/>
      <w:contextualSpacing/>
    </w:pPr>
  </w:style>
  <w:style w:type="character" w:styleId="Hipercze">
    <w:name w:val="Hyperlink"/>
    <w:basedOn w:val="Domylnaczcionkaakapitu"/>
    <w:uiPriority w:val="99"/>
    <w:unhideWhenUsed/>
    <w:rsid w:val="0054171D"/>
    <w:rPr>
      <w:color w:val="0563C1" w:themeColor="hyperlink"/>
      <w:u w:val="single"/>
    </w:rPr>
  </w:style>
  <w:style w:type="character" w:customStyle="1" w:styleId="Nierozpoznanawzmianka1">
    <w:name w:val="Nierozpoznana wzmianka1"/>
    <w:basedOn w:val="Domylnaczcionkaakapitu"/>
    <w:uiPriority w:val="99"/>
    <w:semiHidden/>
    <w:unhideWhenUsed/>
    <w:rsid w:val="0054171D"/>
    <w:rPr>
      <w:color w:val="808080"/>
      <w:shd w:val="clear" w:color="auto" w:fill="E6E6E6"/>
    </w:rPr>
  </w:style>
  <w:style w:type="table" w:styleId="Tabela-Siatka">
    <w:name w:val="Table Grid"/>
    <w:basedOn w:val="Standardowy"/>
    <w:uiPriority w:val="39"/>
    <w:rsid w:val="00E10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208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0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6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chelmza.pl" TargetMode="External"/><Relationship Id="rId5" Type="http://schemas.openxmlformats.org/officeDocument/2006/relationships/hyperlink" Target="mailto:um@chelm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467</Words>
  <Characters>2808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Narolewski</dc:creator>
  <cp:keywords/>
  <dc:description/>
  <cp:lastModifiedBy>Katarzyna Orłowska</cp:lastModifiedBy>
  <cp:revision>4</cp:revision>
  <cp:lastPrinted>2022-06-20T11:36:00Z</cp:lastPrinted>
  <dcterms:created xsi:type="dcterms:W3CDTF">2024-06-04T14:38:00Z</dcterms:created>
  <dcterms:modified xsi:type="dcterms:W3CDTF">2024-08-26T11:16:00Z</dcterms:modified>
</cp:coreProperties>
</file>