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AE116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</w:t>
      </w:r>
      <w:r w:rsidR="00B4205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2</w:t>
      </w:r>
      <w:r w:rsidR="00AE116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kwietnia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1.2023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:rsidR="00AE1167" w:rsidRDefault="00AE1167" w:rsidP="00AE1167">
      <w:pPr>
        <w:rPr>
          <w:rFonts w:ascii="Times New Roman" w:hAnsi="Times New Roman" w:cs="Times New Roman"/>
          <w:b/>
        </w:rPr>
      </w:pP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E25E04" w:rsidRPr="00353E47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503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zm.),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2000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AE1167">
        <w:rPr>
          <w:rFonts w:ascii="Times New Roman" w:hAnsi="Times New Roman" w:cs="Times New Roman"/>
          <w:color w:val="000000" w:themeColor="text1"/>
          <w:sz w:val="24"/>
          <w:szCs w:val="24"/>
        </w:rPr>
        <w:t>5 stycznia</w:t>
      </w:r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r. na wniosek </w:t>
      </w:r>
      <w:r w:rsidR="00AE1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Malwiny </w:t>
      </w:r>
      <w:proofErr w:type="spellStart"/>
      <w:r w:rsidR="00AE1167">
        <w:rPr>
          <w:rFonts w:ascii="Times New Roman" w:hAnsi="Times New Roman" w:cs="Times New Roman"/>
          <w:color w:val="000000" w:themeColor="text1"/>
          <w:sz w:val="24"/>
          <w:szCs w:val="24"/>
        </w:rPr>
        <w:t>Łazęckiej-Malińskiej</w:t>
      </w:r>
      <w:proofErr w:type="spellEnd"/>
      <w:r w:rsidR="00AE1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działającej na podstawie pełnomocnictwa Kujawsko-Pomorskiego Centrum Dziedzictwa w Toruniu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</w:t>
      </w:r>
      <w:r w:rsidR="00AE116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AE1167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adaptacji założenia pałacowo-parkowego w Nawrze na Muzeum Ziemiaństwa im. Rodziny </w:t>
      </w:r>
      <w:proofErr w:type="spellStart"/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Sczanieckich</w:t>
      </w:r>
      <w:proofErr w:type="spellEnd"/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na dz. nr 101/10, obręb Nawra,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:rsidR="00AE1167" w:rsidRDefault="00E25E04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</w:t>
      </w:r>
      <w:r w:rsidR="006C5682">
        <w:rPr>
          <w:rFonts w:ascii="Times New Roman" w:hAnsi="Times New Roman" w:cs="Times New Roman"/>
        </w:rPr>
        <w:t xml:space="preserve">Postanowienie Kujawsko-Pomorskiego Wojewódzkiego Konserwatora Zabytków z dnia </w:t>
      </w:r>
      <w:r w:rsidR="00AE1167">
        <w:rPr>
          <w:rFonts w:ascii="Times New Roman" w:hAnsi="Times New Roman" w:cs="Times New Roman"/>
        </w:rPr>
        <w:t>24 marca</w:t>
      </w:r>
      <w:r w:rsidR="006C5682">
        <w:rPr>
          <w:rFonts w:ascii="Times New Roman" w:hAnsi="Times New Roman" w:cs="Times New Roman"/>
        </w:rPr>
        <w:t xml:space="preserve"> 2023 r. znak WUOZ.T.</w:t>
      </w:r>
      <w:r w:rsidR="00AE1167">
        <w:rPr>
          <w:rFonts w:ascii="Times New Roman" w:hAnsi="Times New Roman" w:cs="Times New Roman"/>
        </w:rPr>
        <w:t>WZN</w:t>
      </w:r>
      <w:r w:rsidR="006C5682">
        <w:rPr>
          <w:rFonts w:ascii="Times New Roman" w:hAnsi="Times New Roman" w:cs="Times New Roman"/>
        </w:rPr>
        <w:t>.5151.</w:t>
      </w:r>
      <w:r w:rsidR="00AE1167">
        <w:rPr>
          <w:rFonts w:ascii="Times New Roman" w:hAnsi="Times New Roman" w:cs="Times New Roman"/>
        </w:rPr>
        <w:t>3.9</w:t>
      </w:r>
      <w:r w:rsidR="006C5682">
        <w:rPr>
          <w:rFonts w:ascii="Times New Roman" w:hAnsi="Times New Roman" w:cs="Times New Roman"/>
        </w:rPr>
        <w:t>.2023.</w:t>
      </w:r>
      <w:r w:rsidR="00AE1167">
        <w:rPr>
          <w:rFonts w:ascii="Times New Roman" w:hAnsi="Times New Roman" w:cs="Times New Roman"/>
        </w:rPr>
        <w:t>MK</w:t>
      </w:r>
      <w:r w:rsidR="006C5682">
        <w:rPr>
          <w:rFonts w:ascii="Times New Roman" w:hAnsi="Times New Roman" w:cs="Times New Roman"/>
        </w:rPr>
        <w:t>,</w:t>
      </w:r>
      <w:r w:rsidR="00AE1167">
        <w:rPr>
          <w:rFonts w:ascii="Times New Roman" w:hAnsi="Times New Roman" w:cs="Times New Roman"/>
        </w:rPr>
        <w:t xml:space="preserve">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B42053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kwietnia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B42053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kwietnia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AE11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Nawra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8EB9-9B70-437A-8926-6E9E61C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9</cp:revision>
  <cp:lastPrinted>2020-02-05T12:04:00Z</cp:lastPrinted>
  <dcterms:created xsi:type="dcterms:W3CDTF">2022-12-30T12:37:00Z</dcterms:created>
  <dcterms:modified xsi:type="dcterms:W3CDTF">2023-04-11T06:44:00Z</dcterms:modified>
</cp:coreProperties>
</file>