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1037" w14:textId="77777777" w:rsidR="00294AFC" w:rsidRPr="00C730AA" w:rsidRDefault="00294AFC" w:rsidP="00294AFC">
      <w:pPr>
        <w:spacing w:after="0" w:line="240" w:lineRule="auto"/>
        <w:jc w:val="center"/>
        <w:rPr>
          <w:sz w:val="28"/>
          <w:szCs w:val="28"/>
        </w:rPr>
      </w:pPr>
      <w:r w:rsidRPr="00C730AA">
        <w:rPr>
          <w:b/>
          <w:sz w:val="28"/>
          <w:szCs w:val="28"/>
        </w:rPr>
        <w:t>II Krajoznawcza Wycieczka Rowerowa</w:t>
      </w:r>
    </w:p>
    <w:p w14:paraId="149C1AFC" w14:textId="764A3ADE" w:rsidR="00294AFC" w:rsidRPr="00C730AA" w:rsidRDefault="00294AFC" w:rsidP="00C730AA">
      <w:pPr>
        <w:spacing w:after="0" w:line="240" w:lineRule="auto"/>
        <w:jc w:val="center"/>
        <w:rPr>
          <w:sz w:val="28"/>
          <w:szCs w:val="28"/>
        </w:rPr>
      </w:pPr>
      <w:r w:rsidRPr="00C730AA">
        <w:rPr>
          <w:b/>
          <w:sz w:val="28"/>
          <w:szCs w:val="28"/>
        </w:rPr>
        <w:t>po Gminie Chełmża o Puchar</w:t>
      </w:r>
      <w:r w:rsidR="00C730AA">
        <w:rPr>
          <w:sz w:val="28"/>
          <w:szCs w:val="28"/>
        </w:rPr>
        <w:t xml:space="preserve"> </w:t>
      </w:r>
      <w:r w:rsidRPr="00C730AA">
        <w:rPr>
          <w:b/>
          <w:sz w:val="28"/>
          <w:szCs w:val="28"/>
        </w:rPr>
        <w:t>Wójta Gminy Chełmża Jacka Czarneckiego</w:t>
      </w:r>
    </w:p>
    <w:p w14:paraId="319BBE54" w14:textId="58376935" w:rsidR="00294AFC" w:rsidRPr="00F543B7" w:rsidRDefault="00294AFC" w:rsidP="00F543B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C730AA">
        <w:rPr>
          <w:b/>
          <w:color w:val="FF0000"/>
          <w:sz w:val="28"/>
          <w:szCs w:val="28"/>
        </w:rPr>
        <w:t>22.05.2022 r.</w:t>
      </w:r>
    </w:p>
    <w:p w14:paraId="2CAA6191" w14:textId="3B767BC8" w:rsidR="00294AFC" w:rsidRPr="00C730AA" w:rsidRDefault="00294AFC" w:rsidP="00C730AA">
      <w:pPr>
        <w:pStyle w:val="Akapitzlist"/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</w:t>
      </w:r>
      <w:r w:rsidRPr="00C730AA">
        <w:rPr>
          <w:b/>
          <w:sz w:val="28"/>
          <w:szCs w:val="28"/>
        </w:rPr>
        <w:t>Regulamin wycieczki</w:t>
      </w:r>
    </w:p>
    <w:p w14:paraId="68CC8FC7" w14:textId="77777777" w:rsidR="00294AFC" w:rsidRPr="00C730AA" w:rsidRDefault="00294AFC" w:rsidP="00294AF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 xml:space="preserve">Początek wycieczki: </w:t>
      </w:r>
      <w:r w:rsidRPr="00C730AA">
        <w:rPr>
          <w:b/>
          <w:sz w:val="21"/>
          <w:szCs w:val="21"/>
        </w:rPr>
        <w:t>plac przed NETTO w Chełmży przy ul. Chełmińskie Przedmieście.</w:t>
      </w:r>
    </w:p>
    <w:p w14:paraId="0AB4BA8F" w14:textId="1C356F93" w:rsidR="00294AFC" w:rsidRPr="00C730AA" w:rsidRDefault="00294AFC" w:rsidP="00294AF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 xml:space="preserve">Godzina rozpoczęcia wycieczki </w:t>
      </w:r>
      <w:r w:rsidRPr="00C730AA">
        <w:rPr>
          <w:b/>
          <w:bCs/>
          <w:sz w:val="21"/>
          <w:szCs w:val="21"/>
        </w:rPr>
        <w:t xml:space="preserve">13 </w:t>
      </w:r>
      <w:r w:rsidRPr="00C730AA">
        <w:rPr>
          <w:b/>
          <w:bCs/>
          <w:sz w:val="21"/>
          <w:szCs w:val="21"/>
          <w:vertAlign w:val="superscript"/>
        </w:rPr>
        <w:t>00</w:t>
      </w:r>
      <w:r w:rsidRPr="00C730AA">
        <w:rPr>
          <w:sz w:val="21"/>
          <w:szCs w:val="21"/>
        </w:rPr>
        <w:t xml:space="preserve">. </w:t>
      </w:r>
    </w:p>
    <w:p w14:paraId="5265BDB0" w14:textId="7E1FF2DA" w:rsidR="00294AFC" w:rsidRPr="00C730AA" w:rsidRDefault="00294AFC" w:rsidP="00294AFC">
      <w:pPr>
        <w:pStyle w:val="Akapitzlist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C730AA">
        <w:rPr>
          <w:bCs/>
          <w:sz w:val="21"/>
          <w:szCs w:val="21"/>
        </w:rPr>
        <w:t>Dopuszczalna prędkość 15 -20 km/h.</w:t>
      </w:r>
    </w:p>
    <w:p w14:paraId="242AFC8E" w14:textId="110475DA" w:rsidR="00294AFC" w:rsidRPr="00C730AA" w:rsidRDefault="00294AFC" w:rsidP="00294AF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 xml:space="preserve">Przewidywana godzina zakończenia wycieczki </w:t>
      </w:r>
      <w:r w:rsidRPr="00C730AA">
        <w:rPr>
          <w:b/>
          <w:bCs/>
          <w:sz w:val="21"/>
          <w:szCs w:val="21"/>
        </w:rPr>
        <w:t xml:space="preserve">14 </w:t>
      </w:r>
      <w:r w:rsidRPr="00C730AA">
        <w:rPr>
          <w:b/>
          <w:bCs/>
          <w:sz w:val="21"/>
          <w:szCs w:val="21"/>
          <w:vertAlign w:val="superscript"/>
        </w:rPr>
        <w:t>30</w:t>
      </w:r>
      <w:r w:rsidRPr="00C730AA">
        <w:rPr>
          <w:sz w:val="21"/>
          <w:szCs w:val="21"/>
        </w:rPr>
        <w:t>.</w:t>
      </w:r>
    </w:p>
    <w:p w14:paraId="2027917B" w14:textId="2764A032" w:rsidR="00294AFC" w:rsidRPr="00C730AA" w:rsidRDefault="00294AFC" w:rsidP="00294AF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b/>
          <w:sz w:val="21"/>
          <w:szCs w:val="21"/>
        </w:rPr>
        <w:t>Uczestnicy wycieczki nie mogą prezentować poprzez ubiór, sprzęt turystyczny żadnych symboli partii politycznych.</w:t>
      </w:r>
      <w:r w:rsidRPr="00C730AA">
        <w:rPr>
          <w:sz w:val="21"/>
          <w:szCs w:val="21"/>
          <w:lang w:eastAsia="pl-PL"/>
        </w:rPr>
        <w:t xml:space="preserve"> </w:t>
      </w:r>
    </w:p>
    <w:p w14:paraId="2904D083" w14:textId="2516E748" w:rsidR="00294AFC" w:rsidRPr="00C730AA" w:rsidRDefault="00294AFC" w:rsidP="00294AF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>Trasa wycieczki prowadzi drogami Gminy Chełmża.</w:t>
      </w:r>
    </w:p>
    <w:p w14:paraId="38BFE73D" w14:textId="4D4535B3" w:rsidR="00294AFC" w:rsidRPr="00C730AA" w:rsidRDefault="00294AFC" w:rsidP="00294AF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rFonts w:cs="Calibri"/>
          <w:sz w:val="21"/>
          <w:szCs w:val="21"/>
          <w:lang w:eastAsia="pl-PL"/>
        </w:rPr>
        <w:t xml:space="preserve"> </w:t>
      </w:r>
      <w:r w:rsidRPr="00C730AA">
        <w:rPr>
          <w:sz w:val="21"/>
          <w:szCs w:val="21"/>
        </w:rPr>
        <w:t xml:space="preserve">Długość trasy wynosi około </w:t>
      </w:r>
      <w:r w:rsidRPr="00C730AA">
        <w:rPr>
          <w:b/>
          <w:sz w:val="21"/>
          <w:szCs w:val="21"/>
        </w:rPr>
        <w:t>29</w:t>
      </w:r>
      <w:r w:rsidRPr="00C730AA">
        <w:rPr>
          <w:sz w:val="21"/>
          <w:szCs w:val="21"/>
        </w:rPr>
        <w:t xml:space="preserve"> km. </w:t>
      </w:r>
    </w:p>
    <w:p w14:paraId="3516EB19" w14:textId="5B186720" w:rsidR="00294AFC" w:rsidRPr="00C730AA" w:rsidRDefault="00294AFC" w:rsidP="00294AF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>Trasa przebiega przez tereny płaskie, lekko pofałdowane w niewielkim stopniu pokryte lasami.</w:t>
      </w:r>
    </w:p>
    <w:p w14:paraId="4B45F30D" w14:textId="6942D9A9" w:rsidR="00294AFC" w:rsidRPr="00C730AA" w:rsidRDefault="00C730AA" w:rsidP="00294AF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8151475" wp14:editId="0F0BF15E">
            <wp:simplePos x="0" y="0"/>
            <wp:positionH relativeFrom="margin">
              <wp:posOffset>-635</wp:posOffset>
            </wp:positionH>
            <wp:positionV relativeFrom="margin">
              <wp:posOffset>2651125</wp:posOffset>
            </wp:positionV>
            <wp:extent cx="3947160" cy="2903220"/>
            <wp:effectExtent l="0" t="0" r="0" b="0"/>
            <wp:wrapSquare wrapText="bothSides"/>
            <wp:docPr id="5" name="Obraz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2903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AFC" w:rsidRPr="00C730AA">
        <w:rPr>
          <w:sz w:val="21"/>
          <w:szCs w:val="21"/>
        </w:rPr>
        <w:t xml:space="preserve">Trasa wycieczki przebiega drogami, gminnymi, powiatowymi i wojewódzkimi. Około </w:t>
      </w:r>
      <w:r w:rsidR="00294AFC" w:rsidRPr="00C730AA">
        <w:rPr>
          <w:b/>
          <w:sz w:val="21"/>
          <w:szCs w:val="21"/>
        </w:rPr>
        <w:t>6</w:t>
      </w:r>
      <w:r w:rsidR="00294AFC" w:rsidRPr="00C730AA">
        <w:rPr>
          <w:sz w:val="21"/>
          <w:szCs w:val="21"/>
        </w:rPr>
        <w:t xml:space="preserve"> </w:t>
      </w:r>
      <w:r w:rsidR="00294AFC" w:rsidRPr="00C730AA">
        <w:rPr>
          <w:b/>
          <w:bCs/>
          <w:sz w:val="21"/>
          <w:szCs w:val="21"/>
        </w:rPr>
        <w:t>km</w:t>
      </w:r>
      <w:r w:rsidR="00294AFC" w:rsidRPr="00C730AA">
        <w:rPr>
          <w:sz w:val="21"/>
          <w:szCs w:val="21"/>
        </w:rPr>
        <w:t xml:space="preserve"> to drogi szutrowe - polne. Pozostała część trasy przypada na drogi o nawierzchni asfaltowej. </w:t>
      </w:r>
    </w:p>
    <w:p w14:paraId="558A12D0" w14:textId="4A3EE0CC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>Drużyny otrzymują opis trasy z zadaniami.</w:t>
      </w:r>
    </w:p>
    <w:p w14:paraId="2D008E47" w14:textId="30388799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 xml:space="preserve">Podczas jazdy drużyny </w:t>
      </w:r>
      <w:r w:rsidRPr="00C730AA">
        <w:rPr>
          <w:b/>
          <w:sz w:val="21"/>
          <w:szCs w:val="21"/>
        </w:rPr>
        <w:t>(2-4</w:t>
      </w:r>
      <w:r w:rsidRPr="00C730AA">
        <w:rPr>
          <w:sz w:val="21"/>
          <w:szCs w:val="21"/>
        </w:rPr>
        <w:t xml:space="preserve"> osobowa) obserwują trasę wycieczki i na bieżąco rozwiązują zadania.</w:t>
      </w:r>
    </w:p>
    <w:p w14:paraId="095F1609" w14:textId="3C13CE03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 xml:space="preserve">Zwycięża drużyna, która uzyska największą ilość punktów. W przypadku równej ilości punktów nastąpi dogrywka. Kapitanowie drużyn odpowiedzą na trzy dodatkowe pytania. </w:t>
      </w:r>
    </w:p>
    <w:p w14:paraId="0E1AB0D8" w14:textId="30FF16DA" w:rsidR="00047CD5" w:rsidRDefault="00047CD5" w:rsidP="00F832DC">
      <w:pPr>
        <w:pStyle w:val="Akapitzlist"/>
        <w:spacing w:after="0" w:line="240" w:lineRule="auto"/>
        <w:jc w:val="both"/>
        <w:rPr>
          <w:sz w:val="21"/>
          <w:szCs w:val="21"/>
        </w:rPr>
      </w:pPr>
    </w:p>
    <w:p w14:paraId="6EC82560" w14:textId="77777777" w:rsidR="00047CD5" w:rsidRDefault="00047CD5" w:rsidP="00F832DC">
      <w:pPr>
        <w:pStyle w:val="Akapitzlist"/>
        <w:spacing w:after="0" w:line="240" w:lineRule="auto"/>
        <w:jc w:val="both"/>
        <w:rPr>
          <w:sz w:val="21"/>
          <w:szCs w:val="21"/>
        </w:rPr>
      </w:pPr>
    </w:p>
    <w:p w14:paraId="1FDCFB63" w14:textId="451C6E81" w:rsidR="00294AFC" w:rsidRPr="00C730AA" w:rsidRDefault="00294AFC" w:rsidP="00F832DC">
      <w:pPr>
        <w:pStyle w:val="Akapitzlist"/>
        <w:spacing w:after="0" w:line="240" w:lineRule="auto"/>
        <w:jc w:val="both"/>
      </w:pPr>
      <w:r w:rsidRPr="00C730AA">
        <w:rPr>
          <w:b/>
          <w:sz w:val="21"/>
          <w:szCs w:val="21"/>
        </w:rPr>
        <w:t>Punktacja:</w:t>
      </w:r>
    </w:p>
    <w:p w14:paraId="7BA4CD91" w14:textId="77777777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 xml:space="preserve"> Każda prawidłowa odpowiedź to </w:t>
      </w:r>
      <w:r w:rsidRPr="00C730AA">
        <w:rPr>
          <w:b/>
          <w:bCs/>
          <w:sz w:val="21"/>
          <w:szCs w:val="21"/>
        </w:rPr>
        <w:t>1</w:t>
      </w:r>
      <w:r w:rsidRPr="00C730AA">
        <w:rPr>
          <w:sz w:val="21"/>
          <w:szCs w:val="21"/>
        </w:rPr>
        <w:t xml:space="preserve"> punkt.  </w:t>
      </w:r>
    </w:p>
    <w:p w14:paraId="7C6F3440" w14:textId="77777777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 xml:space="preserve"> Maksymalna ilość punktów: </w:t>
      </w:r>
      <w:r w:rsidRPr="00C730AA">
        <w:rPr>
          <w:b/>
          <w:sz w:val="21"/>
          <w:szCs w:val="21"/>
        </w:rPr>
        <w:t>38</w:t>
      </w:r>
      <w:r w:rsidRPr="00C730AA">
        <w:rPr>
          <w:sz w:val="21"/>
          <w:szCs w:val="21"/>
        </w:rPr>
        <w:t>.</w:t>
      </w:r>
    </w:p>
    <w:p w14:paraId="51346FC3" w14:textId="75F11522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>Prawidłowość rozwiązanych zadać ocenia przewodnik wycieczki.</w:t>
      </w:r>
    </w:p>
    <w:p w14:paraId="63B0770F" w14:textId="1858501B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b/>
          <w:sz w:val="21"/>
          <w:szCs w:val="21"/>
        </w:rPr>
        <w:t>Uczestnicy podczas wycieczki muszą przestrzegać przepisów ruchu drogowego.</w:t>
      </w:r>
    </w:p>
    <w:p w14:paraId="03D477E2" w14:textId="77777777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b/>
          <w:sz w:val="21"/>
          <w:szCs w:val="21"/>
        </w:rPr>
        <w:t xml:space="preserve">Uczestnicy tworzą jedną kolumnę jadąc za przewodnikiem. </w:t>
      </w:r>
    </w:p>
    <w:p w14:paraId="0907CF21" w14:textId="0D03F9B6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b/>
          <w:sz w:val="21"/>
          <w:szCs w:val="21"/>
        </w:rPr>
        <w:t>Uczestnicy wycieczki dostosowują prędkość do przewodnika.</w:t>
      </w:r>
    </w:p>
    <w:p w14:paraId="0BA1D70B" w14:textId="77777777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b/>
          <w:sz w:val="21"/>
          <w:szCs w:val="21"/>
        </w:rPr>
        <w:t>Uczestnicy wycieczki przy zgłoszeniu podają niezbędne dane osobowe potrzebne do ubezpieczenia.</w:t>
      </w:r>
      <w:r w:rsidRPr="00C730AA">
        <w:rPr>
          <w:b/>
          <w:sz w:val="40"/>
          <w:szCs w:val="40"/>
        </w:rPr>
        <w:t xml:space="preserve"> </w:t>
      </w:r>
    </w:p>
    <w:p w14:paraId="5AC3815C" w14:textId="6CD61F28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>Uczestnicy wycieczki zachowują bezpieczną odległość między uczestnikami.</w:t>
      </w:r>
    </w:p>
    <w:p w14:paraId="19468163" w14:textId="40E98554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 xml:space="preserve">Każdy uczestnik wycieczki jako potwierdzenie uczestnictwa otrzymuje naklejkę na kartę uczestnictwa - identyfikator. Za uczestnictwo w trzech wycieczkach organizatorzy przyznawać będą okolicznościowy medal wręczany 11 września 2022 roku oraz rozlosowane </w:t>
      </w:r>
      <w:r w:rsidRPr="00C730AA">
        <w:rPr>
          <w:b/>
          <w:sz w:val="21"/>
          <w:szCs w:val="21"/>
        </w:rPr>
        <w:t>zostaną wśród uczestników trzech wycieczek nagrody.</w:t>
      </w:r>
    </w:p>
    <w:p w14:paraId="59ACBC7C" w14:textId="667C83DA" w:rsidR="00F832DC" w:rsidRPr="00C730AA" w:rsidRDefault="00F832D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b/>
        </w:rPr>
        <w:t>UWAGA ! Drużynie, która podczas wycieczki rażąco naruszyła przepisy ruchu drogowego - regulaminu wycieczki, organizatorzy będą odliczać 5 pkt od ogólnej liczby otrzymanych punktów za rozwiązane zadania.</w:t>
      </w:r>
    </w:p>
    <w:p w14:paraId="30262EE3" w14:textId="5E89B959" w:rsidR="00294AFC" w:rsidRPr="00C730AA" w:rsidRDefault="00294AFC" w:rsidP="00F832D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730AA">
        <w:rPr>
          <w:sz w:val="21"/>
          <w:szCs w:val="21"/>
        </w:rPr>
        <w:t xml:space="preserve">Zakończenie z podsumowaniem: </w:t>
      </w:r>
      <w:r w:rsidRPr="00C730AA">
        <w:rPr>
          <w:b/>
          <w:sz w:val="21"/>
          <w:szCs w:val="21"/>
        </w:rPr>
        <w:t xml:space="preserve">Brąchnówko – świetlica wiejska.    </w:t>
      </w:r>
    </w:p>
    <w:p w14:paraId="7B9C7AA7" w14:textId="7B3BD1A6" w:rsidR="00294AFC" w:rsidRPr="00C730AA" w:rsidRDefault="00294AFC" w:rsidP="00294AFC">
      <w:pPr>
        <w:spacing w:after="0" w:line="240" w:lineRule="auto"/>
        <w:jc w:val="both"/>
        <w:rPr>
          <w:b/>
          <w:sz w:val="21"/>
          <w:szCs w:val="21"/>
        </w:rPr>
      </w:pPr>
    </w:p>
    <w:p w14:paraId="40DE7A12" w14:textId="3E4A037D" w:rsidR="00294AFC" w:rsidRPr="00C730AA" w:rsidRDefault="00294AFC" w:rsidP="00294AFC">
      <w:pPr>
        <w:spacing w:after="0" w:line="240" w:lineRule="auto"/>
        <w:jc w:val="both"/>
      </w:pPr>
      <w:r w:rsidRPr="00C730AA">
        <w:rPr>
          <w:b/>
          <w:sz w:val="21"/>
          <w:szCs w:val="21"/>
        </w:rPr>
        <w:lastRenderedPageBreak/>
        <w:t xml:space="preserve">         </w:t>
      </w:r>
    </w:p>
    <w:sectPr w:rsidR="00294AFC" w:rsidRPr="00C7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5CA5"/>
    <w:multiLevelType w:val="multilevel"/>
    <w:tmpl w:val="F85ECD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1628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FC"/>
    <w:rsid w:val="00047CD5"/>
    <w:rsid w:val="00294AFC"/>
    <w:rsid w:val="003C6487"/>
    <w:rsid w:val="00C37F70"/>
    <w:rsid w:val="00C730AA"/>
    <w:rsid w:val="00F543B7"/>
    <w:rsid w:val="00F8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F9B6"/>
  <w15:chartTrackingRefBased/>
  <w15:docId w15:val="{A42FFFDB-08CA-418D-992D-59CA0574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AFC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4A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5</cp:revision>
  <cp:lastPrinted>2022-05-11T10:07:00Z</cp:lastPrinted>
  <dcterms:created xsi:type="dcterms:W3CDTF">2022-05-11T08:33:00Z</dcterms:created>
  <dcterms:modified xsi:type="dcterms:W3CDTF">2022-05-11T10:08:00Z</dcterms:modified>
</cp:coreProperties>
</file>