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543"/>
      </w:tblGrid>
      <w:tr w:rsidR="001E415D" w:rsidRPr="00993017" w14:paraId="026F02AF" w14:textId="77777777" w:rsidTr="007504EC">
        <w:tc>
          <w:tcPr>
            <w:tcW w:w="9072" w:type="dxa"/>
            <w:gridSpan w:val="2"/>
            <w:shd w:val="clear" w:color="auto" w:fill="auto"/>
          </w:tcPr>
          <w:p w14:paraId="113391DA" w14:textId="77777777" w:rsidR="001E415D" w:rsidRPr="00993017" w:rsidRDefault="001E415D" w:rsidP="004A1407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  <w:r w:rsidRPr="00993017">
              <w:rPr>
                <w:sz w:val="18"/>
                <w:szCs w:val="18"/>
              </w:rPr>
              <w:t>Na podstawie art. 13 ust. 1 i 2 r</w:t>
            </w:r>
            <w:r w:rsidRPr="00993017">
              <w:rPr>
                <w:sz w:val="18"/>
                <w:szCs w:val="18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 Urz. UE L 119 z 4 maja 2016 r., str. 1 oraz Dz. Urz. UE L 127 z 23 maja 2018 r., str. 2)</w:t>
            </w:r>
            <w:r w:rsidRPr="00993017">
              <w:rPr>
                <w:sz w:val="18"/>
                <w:szCs w:val="18"/>
              </w:rPr>
              <w:t xml:space="preserve"> – zwanego dalej jako RODO informujemy, że:</w:t>
            </w:r>
          </w:p>
        </w:tc>
      </w:tr>
      <w:tr w:rsidR="00387332" w:rsidRPr="00387332" w14:paraId="719CC022" w14:textId="77777777" w:rsidTr="00BA4082">
        <w:trPr>
          <w:trHeight w:val="1542"/>
        </w:trPr>
        <w:tc>
          <w:tcPr>
            <w:tcW w:w="5529" w:type="dxa"/>
            <w:shd w:val="clear" w:color="auto" w:fill="auto"/>
          </w:tcPr>
          <w:p w14:paraId="1AF5100C" w14:textId="5170D998" w:rsidR="001E415D" w:rsidRPr="00387332" w:rsidRDefault="001E415D" w:rsidP="004A1407">
            <w:pPr>
              <w:pStyle w:val="ng-scope"/>
              <w:shd w:val="clear" w:color="auto" w:fill="FFFFFF"/>
              <w:suppressAutoHyphens/>
              <w:spacing w:before="0" w:beforeAutospacing="0" w:after="0" w:afterAutospacing="0" w:line="276" w:lineRule="auto"/>
              <w:rPr>
                <w:rStyle w:val="Odwoaniedokomentarza1"/>
                <w:b/>
                <w:bCs/>
                <w:sz w:val="18"/>
                <w:szCs w:val="18"/>
              </w:rPr>
            </w:pPr>
            <w:r w:rsidRPr="00387332">
              <w:rPr>
                <w:sz w:val="18"/>
                <w:szCs w:val="18"/>
              </w:rPr>
              <w:t xml:space="preserve">Administratorem  danych osobowych będzie Wójt Gminy </w:t>
            </w:r>
            <w:r w:rsidR="00BA4082" w:rsidRPr="00387332">
              <w:rPr>
                <w:sz w:val="18"/>
                <w:szCs w:val="18"/>
              </w:rPr>
              <w:t>Chełmża</w:t>
            </w:r>
            <w:r w:rsidRPr="00387332">
              <w:rPr>
                <w:b/>
                <w:bCs/>
                <w:sz w:val="18"/>
                <w:szCs w:val="18"/>
              </w:rPr>
              <w:br/>
            </w:r>
            <w:r w:rsidRPr="00387332">
              <w:rPr>
                <w:sz w:val="18"/>
                <w:szCs w:val="18"/>
              </w:rPr>
              <w:t>Możesz się z nim kontaktować w następujący sposób:</w:t>
            </w:r>
            <w:r w:rsidRPr="00387332">
              <w:rPr>
                <w:sz w:val="18"/>
                <w:szCs w:val="18"/>
                <w:shd w:val="clear" w:color="auto" w:fill="E6E6E6"/>
              </w:rPr>
              <w:t xml:space="preserve"> </w:t>
            </w:r>
          </w:p>
          <w:p w14:paraId="467554A1" w14:textId="14423121" w:rsidR="001E415D" w:rsidRPr="00387332" w:rsidRDefault="001E415D" w:rsidP="004A1407">
            <w:pPr>
              <w:numPr>
                <w:ilvl w:val="0"/>
                <w:numId w:val="7"/>
              </w:numPr>
              <w:spacing w:after="0" w:line="276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  <w:r w:rsidRPr="00387332">
              <w:rPr>
                <w:rFonts w:ascii="Times New Roman" w:hAnsi="Times New Roman"/>
                <w:sz w:val="18"/>
                <w:szCs w:val="18"/>
              </w:rPr>
              <w:t>listownie na adres siedziby: </w:t>
            </w:r>
            <w:r w:rsidR="00BA4082" w:rsidRPr="00387332">
              <w:rPr>
                <w:rFonts w:ascii="Times New Roman" w:hAnsi="Times New Roman"/>
                <w:sz w:val="18"/>
                <w:szCs w:val="18"/>
              </w:rPr>
              <w:t>Urząd Gminy Chełmża, ul. Wodna 2, 87-140 Chełmża</w:t>
            </w:r>
          </w:p>
          <w:p w14:paraId="1E3C8E24" w14:textId="05ED0961" w:rsidR="001E415D" w:rsidRPr="00387332" w:rsidRDefault="001E415D" w:rsidP="004A1407">
            <w:pPr>
              <w:numPr>
                <w:ilvl w:val="0"/>
                <w:numId w:val="7"/>
              </w:numPr>
              <w:spacing w:after="0" w:line="276" w:lineRule="auto"/>
              <w:ind w:left="426"/>
              <w:rPr>
                <w:rFonts w:ascii="Times New Roman" w:hAnsi="Times New Roman"/>
                <w:sz w:val="18"/>
                <w:szCs w:val="18"/>
              </w:rPr>
            </w:pPr>
            <w:r w:rsidRPr="00387332">
              <w:rPr>
                <w:rFonts w:ascii="Times New Roman" w:hAnsi="Times New Roman"/>
                <w:sz w:val="18"/>
                <w:szCs w:val="18"/>
              </w:rPr>
              <w:t xml:space="preserve">e-mailowo:  </w:t>
            </w:r>
            <w:r w:rsidR="00BA4082" w:rsidRPr="00387332">
              <w:rPr>
                <w:rFonts w:ascii="Times New Roman" w:hAnsi="Times New Roman"/>
                <w:sz w:val="18"/>
                <w:szCs w:val="18"/>
              </w:rPr>
              <w:t>info@gminachelmza.pl</w:t>
            </w:r>
          </w:p>
          <w:p w14:paraId="1425B2E7" w14:textId="37D54939" w:rsidR="001E415D" w:rsidRPr="00387332" w:rsidRDefault="001E415D" w:rsidP="004A1407">
            <w:pPr>
              <w:pStyle w:val="ng-scope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ind w:left="447"/>
              <w:jc w:val="both"/>
              <w:rPr>
                <w:sz w:val="18"/>
                <w:szCs w:val="18"/>
              </w:rPr>
            </w:pPr>
            <w:r w:rsidRPr="00387332">
              <w:rPr>
                <w:sz w:val="18"/>
                <w:szCs w:val="18"/>
              </w:rPr>
              <w:t>telefonicznie </w:t>
            </w:r>
            <w:r w:rsidR="00387332" w:rsidRPr="00387332">
              <w:rPr>
                <w:rFonts w:cs="Calibri"/>
                <w:sz w:val="18"/>
                <w:szCs w:val="18"/>
              </w:rPr>
              <w:t>56 675 60 76.</w:t>
            </w:r>
          </w:p>
        </w:tc>
        <w:tc>
          <w:tcPr>
            <w:tcW w:w="3543" w:type="dxa"/>
            <w:shd w:val="clear" w:color="auto" w:fill="auto"/>
          </w:tcPr>
          <w:p w14:paraId="054D07C3" w14:textId="6E0E0547" w:rsidR="001E415D" w:rsidRPr="00387332" w:rsidRDefault="001E415D" w:rsidP="004A1407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rPr>
                <w:sz w:val="18"/>
                <w:szCs w:val="18"/>
              </w:rPr>
            </w:pPr>
            <w:r w:rsidRPr="00387332">
              <w:rPr>
                <w:sz w:val="18"/>
                <w:szCs w:val="18"/>
              </w:rPr>
              <w:t xml:space="preserve">Do kontaktów w sprawie ochrony danych osobowych został także powołany inspektor ochrony danych, z którym możesz się kontaktować wysyłając e-mail na adres: </w:t>
            </w:r>
            <w:hyperlink r:id="rId7" w:history="1">
              <w:r w:rsidR="00BA4082" w:rsidRPr="00387332">
                <w:rPr>
                  <w:rStyle w:val="Hipercze"/>
                  <w:bCs/>
                  <w:color w:val="auto"/>
                  <w:sz w:val="18"/>
                  <w:szCs w:val="18"/>
                </w:rPr>
                <w:t>iod@gminachelmza.pl</w:t>
              </w:r>
            </w:hyperlink>
            <w:r w:rsidRPr="00387332">
              <w:rPr>
                <w:bCs/>
                <w:sz w:val="18"/>
                <w:szCs w:val="18"/>
              </w:rPr>
              <w:t xml:space="preserve"> .</w:t>
            </w:r>
          </w:p>
          <w:p w14:paraId="772F6E05" w14:textId="77777777" w:rsidR="001E415D" w:rsidRPr="00387332" w:rsidRDefault="001E415D" w:rsidP="004A1407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18"/>
                <w:szCs w:val="18"/>
              </w:rPr>
            </w:pPr>
          </w:p>
        </w:tc>
      </w:tr>
    </w:tbl>
    <w:p w14:paraId="585DB0B9" w14:textId="2BF715E6" w:rsidR="004A1407" w:rsidRPr="00993017" w:rsidRDefault="001E415D" w:rsidP="004A140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bookmarkStart w:id="0" w:name="_Hlk511421704"/>
      <w:r w:rsidRPr="00993017">
        <w:rPr>
          <w:sz w:val="18"/>
          <w:szCs w:val="18"/>
        </w:rPr>
        <w:t>Dane osobowe przetwarzane będą na podstawie</w:t>
      </w:r>
      <w:r w:rsidR="00993017">
        <w:rPr>
          <w:sz w:val="18"/>
          <w:szCs w:val="18"/>
        </w:rPr>
        <w:t xml:space="preserve"> </w:t>
      </w:r>
      <w:r w:rsidRPr="00993017">
        <w:rPr>
          <w:sz w:val="18"/>
          <w:szCs w:val="18"/>
        </w:rPr>
        <w:t>art. 6 ust. 1 lit e</w:t>
      </w:r>
      <w:r w:rsidR="00993017">
        <w:rPr>
          <w:sz w:val="18"/>
          <w:szCs w:val="18"/>
        </w:rPr>
        <w:t>)</w:t>
      </w:r>
      <w:r w:rsidRPr="00993017">
        <w:rPr>
          <w:sz w:val="18"/>
          <w:szCs w:val="18"/>
        </w:rPr>
        <w:t xml:space="preserve"> RODO w zw. ustawą z dnia 8 marca 1990 r. o samorządzie gminnym oraz ustawą z dnia 26 kwietnia 2007 r. o zarządzaniu kryzysowym</w:t>
      </w:r>
      <w:r w:rsidR="00EA602F" w:rsidRPr="00993017">
        <w:rPr>
          <w:sz w:val="18"/>
          <w:szCs w:val="18"/>
        </w:rPr>
        <w:t xml:space="preserve"> </w:t>
      </w:r>
      <w:r w:rsidR="00FB11AD">
        <w:rPr>
          <w:sz w:val="18"/>
          <w:szCs w:val="18"/>
        </w:rPr>
        <w:t xml:space="preserve">oraz </w:t>
      </w:r>
      <w:r w:rsidR="00993017">
        <w:rPr>
          <w:sz w:val="18"/>
          <w:szCs w:val="18"/>
        </w:rPr>
        <w:t xml:space="preserve">w celu realizacji </w:t>
      </w:r>
      <w:r w:rsidR="00EA602F" w:rsidRPr="00993017">
        <w:rPr>
          <w:sz w:val="18"/>
          <w:szCs w:val="18"/>
        </w:rPr>
        <w:t xml:space="preserve"> poleceni</w:t>
      </w:r>
      <w:r w:rsidR="00993017">
        <w:rPr>
          <w:sz w:val="18"/>
          <w:szCs w:val="18"/>
        </w:rPr>
        <w:t>a</w:t>
      </w:r>
      <w:r w:rsidR="00EA602F" w:rsidRPr="00993017">
        <w:rPr>
          <w:sz w:val="18"/>
          <w:szCs w:val="18"/>
        </w:rPr>
        <w:t xml:space="preserve"> Wojewody Kujawsko Pomorskiego wydan</w:t>
      </w:r>
      <w:r w:rsidR="00993017">
        <w:rPr>
          <w:sz w:val="18"/>
          <w:szCs w:val="18"/>
        </w:rPr>
        <w:t>ego</w:t>
      </w:r>
      <w:r w:rsidR="00EA602F" w:rsidRPr="00993017">
        <w:rPr>
          <w:sz w:val="18"/>
          <w:szCs w:val="18"/>
        </w:rPr>
        <w:t xml:space="preserve"> na podstawie art. 25 ust. 1 w zw. z art. 22 pkt 2 ustawy z dnia 23 stycznia 2009 r. o wojewodzie i administracji rządowej w województwie, gdy</w:t>
      </w:r>
      <w:r w:rsidR="00FF46B8">
        <w:rPr>
          <w:sz w:val="18"/>
          <w:szCs w:val="18"/>
        </w:rPr>
        <w:t>ż</w:t>
      </w:r>
      <w:r w:rsidR="00EA602F" w:rsidRPr="00993017">
        <w:rPr>
          <w:sz w:val="18"/>
          <w:szCs w:val="18"/>
        </w:rPr>
        <w:t xml:space="preserve"> </w:t>
      </w:r>
      <w:r w:rsidRPr="00993017">
        <w:rPr>
          <w:iCs/>
          <w:sz w:val="18"/>
          <w:szCs w:val="18"/>
          <w:shd w:val="clear" w:color="auto" w:fill="FFFFFF"/>
        </w:rPr>
        <w:t>przetwarzanie jest niezbędne do wykonania zadania realizowanego w interesie publicznym lub w ramach sprawowania władzy publicznej powierzonej administratorowi</w:t>
      </w:r>
      <w:r w:rsidRPr="00993017">
        <w:rPr>
          <w:sz w:val="18"/>
          <w:szCs w:val="18"/>
        </w:rPr>
        <w:t xml:space="preserve"> </w:t>
      </w:r>
      <w:r w:rsidR="00FB11AD">
        <w:rPr>
          <w:sz w:val="18"/>
          <w:szCs w:val="18"/>
        </w:rPr>
        <w:t>jakim jest utworzenie</w:t>
      </w:r>
      <w:r w:rsidRPr="00993017">
        <w:rPr>
          <w:sz w:val="18"/>
          <w:szCs w:val="18"/>
        </w:rPr>
        <w:t xml:space="preserve"> bazy </w:t>
      </w:r>
      <w:r w:rsidR="00FF46B8">
        <w:rPr>
          <w:sz w:val="18"/>
          <w:szCs w:val="18"/>
        </w:rPr>
        <w:t xml:space="preserve">miejsc zakwaterowania </w:t>
      </w:r>
      <w:r w:rsidR="00FB11AD">
        <w:rPr>
          <w:sz w:val="18"/>
          <w:szCs w:val="18"/>
        </w:rPr>
        <w:t>związanych</w:t>
      </w:r>
      <w:r w:rsidR="00FF46B8">
        <w:rPr>
          <w:sz w:val="18"/>
          <w:szCs w:val="18"/>
        </w:rPr>
        <w:t xml:space="preserve"> z  </w:t>
      </w:r>
      <w:r w:rsidRPr="00993017">
        <w:rPr>
          <w:sz w:val="18"/>
          <w:szCs w:val="18"/>
        </w:rPr>
        <w:t>przyj</w:t>
      </w:r>
      <w:r w:rsidR="00FF46B8">
        <w:rPr>
          <w:sz w:val="18"/>
          <w:szCs w:val="18"/>
        </w:rPr>
        <w:t xml:space="preserve">ęciem </w:t>
      </w:r>
      <w:r w:rsidR="00FB11AD">
        <w:rPr>
          <w:sz w:val="18"/>
          <w:szCs w:val="18"/>
        </w:rPr>
        <w:t xml:space="preserve">i koordynacją </w:t>
      </w:r>
      <w:r w:rsidR="004A1407" w:rsidRPr="00993017">
        <w:rPr>
          <w:sz w:val="18"/>
          <w:szCs w:val="18"/>
        </w:rPr>
        <w:t>zakwaterowani</w:t>
      </w:r>
      <w:r w:rsidR="00FB11AD">
        <w:rPr>
          <w:sz w:val="18"/>
          <w:szCs w:val="18"/>
        </w:rPr>
        <w:t>a</w:t>
      </w:r>
      <w:r w:rsidR="004A1407" w:rsidRPr="00993017">
        <w:rPr>
          <w:sz w:val="18"/>
          <w:szCs w:val="18"/>
        </w:rPr>
        <w:t xml:space="preserve"> uchodźcom</w:t>
      </w:r>
      <w:r w:rsidR="007504EC" w:rsidRPr="00993017">
        <w:rPr>
          <w:sz w:val="18"/>
          <w:szCs w:val="18"/>
        </w:rPr>
        <w:t xml:space="preserve"> z Ukrainy.</w:t>
      </w:r>
    </w:p>
    <w:p w14:paraId="1D5188E5" w14:textId="1C157456" w:rsidR="001E415D" w:rsidRPr="00993017" w:rsidRDefault="001E415D" w:rsidP="004A140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bookmarkStart w:id="1" w:name="_Hlk45268971"/>
      <w:r w:rsidRPr="00993017">
        <w:rPr>
          <w:sz w:val="18"/>
          <w:szCs w:val="18"/>
        </w:rPr>
        <w:t>Dane</w:t>
      </w:r>
      <w:bookmarkStart w:id="2" w:name="_Hlk520409152"/>
      <w:r w:rsidRPr="00993017">
        <w:rPr>
          <w:sz w:val="18"/>
          <w:szCs w:val="18"/>
        </w:rPr>
        <w:t xml:space="preserve"> osobowe możemy ujawniać odbiorcom, którymi są m.in.:</w:t>
      </w:r>
      <w:r w:rsidR="00A40063" w:rsidRPr="00993017">
        <w:rPr>
          <w:sz w:val="18"/>
          <w:szCs w:val="18"/>
        </w:rPr>
        <w:t xml:space="preserve"> Wojewoda Kujawsko – Pomorski z siedzibą Bydgoszcz ul. Jagiellońska 3</w:t>
      </w:r>
      <w:bookmarkEnd w:id="2"/>
      <w:r w:rsidR="00A40063" w:rsidRPr="00993017">
        <w:rPr>
          <w:sz w:val="18"/>
          <w:szCs w:val="18"/>
        </w:rPr>
        <w:t xml:space="preserve">, podmioty kontrolujące administratora oraz inne podmioty uprawnione na podstawie obowiązujących przepisów, </w:t>
      </w:r>
      <w:r w:rsidRPr="00993017">
        <w:rPr>
          <w:sz w:val="18"/>
          <w:szCs w:val="18"/>
        </w:rPr>
        <w:t>podmioty świadczące usługi telekomunikacyjne, pocztowe, bankowe</w:t>
      </w:r>
      <w:r w:rsidR="00993017" w:rsidRPr="00993017">
        <w:rPr>
          <w:sz w:val="18"/>
          <w:szCs w:val="18"/>
        </w:rPr>
        <w:t xml:space="preserve">. </w:t>
      </w:r>
    </w:p>
    <w:p w14:paraId="23FC90C5" w14:textId="77777777" w:rsidR="004A1407" w:rsidRPr="00993017" w:rsidRDefault="001E415D" w:rsidP="004A1407">
      <w:pPr>
        <w:shd w:val="clear" w:color="auto" w:fill="FFFFFF"/>
        <w:spacing w:after="0" w:line="276" w:lineRule="auto"/>
        <w:ind w:left="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3017">
        <w:rPr>
          <w:rFonts w:ascii="Times New Roman" w:eastAsia="Times New Roman" w:hAnsi="Times New Roman"/>
          <w:sz w:val="18"/>
          <w:szCs w:val="18"/>
          <w:lang w:eastAsia="pl-PL"/>
        </w:rPr>
        <w:t>Dane osobowe możemy także przekazywać podmiotom, które przetwarzają je na zlecenie administratora tzw. podmiotom przetwarzającym, są nimi m.in. podmioty świadczące usługi informatyczne i inne jednakże przekazanie Twoich danych nastąpić może tylko wtedy, gdy zapewnią one odpowiednią ochronę praw.</w:t>
      </w:r>
    </w:p>
    <w:bookmarkEnd w:id="1"/>
    <w:p w14:paraId="2B4A9AA7" w14:textId="77777777" w:rsidR="004A1407" w:rsidRPr="00993017" w:rsidRDefault="001E415D" w:rsidP="007504EC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567" w:hanging="567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Dane osobowe przetwarzane będą do czasu istnienia podstawy prawnej do ich przetwarzania, w tym również przez okres przewidziany w przepisach dotyczących przechowywania i archiwizacji dokumentacji: przez 10 lat</w:t>
      </w:r>
      <w:r w:rsidR="004A1407" w:rsidRPr="00993017">
        <w:rPr>
          <w:sz w:val="18"/>
          <w:szCs w:val="18"/>
        </w:rPr>
        <w:t>.</w:t>
      </w:r>
    </w:p>
    <w:p w14:paraId="681BBE46" w14:textId="77777777" w:rsidR="001E415D" w:rsidRPr="00993017" w:rsidRDefault="001E415D" w:rsidP="004A1407">
      <w:pPr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93017">
        <w:rPr>
          <w:rFonts w:ascii="Times New Roman" w:eastAsia="Times New Roman" w:hAnsi="Times New Roman"/>
          <w:sz w:val="18"/>
          <w:szCs w:val="18"/>
          <w:lang w:eastAsia="pl-PL"/>
        </w:rPr>
        <w:t>W związku z przetwarzaniem Twoich danych osobowych/danych osobowych przez Administratora masz prawo do:</w:t>
      </w:r>
    </w:p>
    <w:p w14:paraId="0B5F79D2" w14:textId="77777777" w:rsidR="001E415D" w:rsidRPr="00993017" w:rsidRDefault="001E415D" w:rsidP="004A1407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dostępu do treści danych, na podstawie art. 15 RODO;</w:t>
      </w:r>
    </w:p>
    <w:p w14:paraId="68D12077" w14:textId="77777777" w:rsidR="001E415D" w:rsidRPr="00993017" w:rsidRDefault="001E415D" w:rsidP="004A1407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sprostowania danych, na podstawie art. 16 RODO;</w:t>
      </w:r>
    </w:p>
    <w:p w14:paraId="39D75165" w14:textId="77777777" w:rsidR="001E415D" w:rsidRPr="00993017" w:rsidRDefault="001E415D" w:rsidP="004A1407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993" w:firstLine="0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usunięcia danych, na podstawie art. 17 RODO, jeżeli:</w:t>
      </w:r>
    </w:p>
    <w:p w14:paraId="145A5334" w14:textId="77777777" w:rsidR="001E415D" w:rsidRPr="00993017" w:rsidRDefault="001E415D" w:rsidP="004A1407">
      <w:pPr>
        <w:numPr>
          <w:ilvl w:val="0"/>
          <w:numId w:val="3"/>
        </w:numPr>
        <w:tabs>
          <w:tab w:val="left" w:pos="1701"/>
        </w:tabs>
        <w:spacing w:after="0" w:line="276" w:lineRule="auto"/>
        <w:ind w:left="1418" w:firstLine="0"/>
        <w:rPr>
          <w:rFonts w:ascii="Times New Roman" w:hAnsi="Times New Roman"/>
          <w:sz w:val="18"/>
          <w:szCs w:val="18"/>
        </w:rPr>
      </w:pPr>
      <w:r w:rsidRPr="00993017">
        <w:rPr>
          <w:rFonts w:ascii="Times New Roman" w:hAnsi="Times New Roman"/>
          <w:sz w:val="18"/>
          <w:szCs w:val="18"/>
        </w:rPr>
        <w:t>dane osobowe przestaną być niezbędne do celów, w których zostały zebrane lub w których były przetwarzane,</w:t>
      </w:r>
    </w:p>
    <w:p w14:paraId="6836BE9D" w14:textId="77777777" w:rsidR="001E415D" w:rsidRPr="00993017" w:rsidRDefault="001E415D" w:rsidP="004A1407">
      <w:pPr>
        <w:numPr>
          <w:ilvl w:val="0"/>
          <w:numId w:val="3"/>
        </w:numPr>
        <w:tabs>
          <w:tab w:val="left" w:pos="1701"/>
        </w:tabs>
        <w:spacing w:after="0" w:line="276" w:lineRule="auto"/>
        <w:ind w:left="1418" w:firstLine="0"/>
        <w:jc w:val="both"/>
        <w:rPr>
          <w:rFonts w:ascii="Times New Roman" w:hAnsi="Times New Roman"/>
          <w:sz w:val="18"/>
          <w:szCs w:val="18"/>
        </w:rPr>
      </w:pPr>
      <w:r w:rsidRPr="00993017">
        <w:rPr>
          <w:rFonts w:ascii="Times New Roman" w:hAnsi="Times New Roman"/>
          <w:sz w:val="18"/>
          <w:szCs w:val="18"/>
        </w:rPr>
        <w:t>dane osobowe są przetwarzane niezgodnie z prawem,</w:t>
      </w:r>
    </w:p>
    <w:p w14:paraId="173B8D3E" w14:textId="77777777" w:rsidR="007504EC" w:rsidRPr="00993017" w:rsidRDefault="001E415D" w:rsidP="007504EC">
      <w:pPr>
        <w:pStyle w:val="ng-scope"/>
        <w:numPr>
          <w:ilvl w:val="0"/>
          <w:numId w:val="2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134" w:hanging="141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ograniczenia przetwarzania da</w:t>
      </w:r>
      <w:r w:rsidR="007504EC" w:rsidRPr="00993017">
        <w:rPr>
          <w:sz w:val="18"/>
          <w:szCs w:val="18"/>
        </w:rPr>
        <w:t>nych, na podstawie art. 18 RODO, jeżeli:</w:t>
      </w:r>
    </w:p>
    <w:p w14:paraId="62A62ED5" w14:textId="77777777" w:rsidR="007504EC" w:rsidRPr="00993017" w:rsidRDefault="007504EC" w:rsidP="007504EC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osoba, której dane dotyczą, kwestionuje prawidłowość danych osobowych;</w:t>
      </w:r>
    </w:p>
    <w:p w14:paraId="1C5F7AC5" w14:textId="77777777" w:rsidR="007504EC" w:rsidRPr="00993017" w:rsidRDefault="007504EC" w:rsidP="007504EC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przetwarzanie jest niezgodne z prawem, a osoba, której dane dotyczą, sprzeciwia się usunięciu danych osobowych, żądając w zamian ograniczenia ich wykorzystywania;</w:t>
      </w:r>
    </w:p>
    <w:p w14:paraId="15F5A5CB" w14:textId="77777777" w:rsidR="007504EC" w:rsidRPr="00993017" w:rsidRDefault="007504EC" w:rsidP="007504EC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administrator nie potrzebuje już danych osobowych do celów przetwarzania, ale są one potrzebne osobie, której dane dotyczą, do ustalenia, dochodzenia lub obrony roszczeń;</w:t>
      </w:r>
    </w:p>
    <w:p w14:paraId="0BE62881" w14:textId="77777777" w:rsidR="001E415D" w:rsidRPr="00993017" w:rsidRDefault="007504EC" w:rsidP="007504EC">
      <w:pPr>
        <w:pStyle w:val="ng-scope"/>
        <w:numPr>
          <w:ilvl w:val="0"/>
          <w:numId w:val="8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1985" w:hanging="284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7AC827B" w14:textId="77777777" w:rsidR="007504EC" w:rsidRPr="00993017" w:rsidRDefault="001E415D" w:rsidP="004A1407">
      <w:pPr>
        <w:pStyle w:val="ng-scope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1418" w:hanging="425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wniesienia sprzeciwu na podstawie art. 21 RODO, wobec przetwarzania danych osobowych opartego na art. 6 ust. 1 lit. e RODO</w:t>
      </w:r>
      <w:r w:rsidR="004A1407" w:rsidRPr="00993017">
        <w:rPr>
          <w:sz w:val="18"/>
          <w:szCs w:val="18"/>
        </w:rPr>
        <w:t>.</w:t>
      </w:r>
    </w:p>
    <w:p w14:paraId="50166334" w14:textId="77777777" w:rsidR="004A1407" w:rsidRPr="00993017" w:rsidRDefault="001E415D" w:rsidP="004A1407">
      <w:pPr>
        <w:pStyle w:val="ng-scope"/>
        <w:numPr>
          <w:ilvl w:val="0"/>
          <w:numId w:val="1"/>
        </w:numPr>
        <w:shd w:val="clear" w:color="auto" w:fill="FFFFFF"/>
        <w:spacing w:before="0" w:beforeAutospacing="0" w:after="0" w:line="276" w:lineRule="auto"/>
        <w:ind w:left="567" w:hanging="567"/>
        <w:jc w:val="both"/>
        <w:rPr>
          <w:sz w:val="18"/>
          <w:szCs w:val="18"/>
        </w:rPr>
      </w:pPr>
      <w:r w:rsidRPr="00993017">
        <w:rPr>
          <w:sz w:val="18"/>
          <w:szCs w:val="18"/>
        </w:rPr>
        <w:t>Podanie Pani/Pana danych:</w:t>
      </w:r>
      <w:r w:rsidR="004A1407" w:rsidRPr="00993017">
        <w:rPr>
          <w:sz w:val="18"/>
          <w:szCs w:val="18"/>
        </w:rPr>
        <w:t xml:space="preserve"> </w:t>
      </w:r>
      <w:r w:rsidRPr="00993017">
        <w:rPr>
          <w:sz w:val="18"/>
          <w:szCs w:val="18"/>
        </w:rPr>
        <w:t>jest wymogiem ustawy na podstawie, której działa administrator. Jeżeli odmówi Pani/Pan podania swoich danych lub poda nieprawidłowe dane, administra</w:t>
      </w:r>
      <w:r w:rsidR="004A1407" w:rsidRPr="00993017">
        <w:rPr>
          <w:sz w:val="18"/>
          <w:szCs w:val="18"/>
        </w:rPr>
        <w:t xml:space="preserve">tor nie będzie mógł zrealizować </w:t>
      </w:r>
      <w:r w:rsidRPr="00993017">
        <w:rPr>
          <w:sz w:val="18"/>
          <w:szCs w:val="18"/>
        </w:rPr>
        <w:t>celu do jakieg</w:t>
      </w:r>
      <w:r w:rsidR="004A1407" w:rsidRPr="00993017">
        <w:rPr>
          <w:sz w:val="18"/>
          <w:szCs w:val="18"/>
        </w:rPr>
        <w:t>o zo</w:t>
      </w:r>
      <w:r w:rsidR="007504EC" w:rsidRPr="00993017">
        <w:rPr>
          <w:sz w:val="18"/>
          <w:szCs w:val="18"/>
        </w:rPr>
        <w:t>bowiązują go przepisy prawa.</w:t>
      </w:r>
    </w:p>
    <w:p w14:paraId="05E8966A" w14:textId="77777777" w:rsidR="001E415D" w:rsidRPr="00993017" w:rsidRDefault="001E415D" w:rsidP="004A1407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993017">
        <w:rPr>
          <w:rFonts w:ascii="Times New Roman" w:hAnsi="Times New Roman"/>
          <w:sz w:val="18"/>
          <w:szCs w:val="18"/>
        </w:rPr>
        <w:t>Przysługuje Pani/Panu także skarga do organu do organu nadzorczego - Prezesa Urzędu Ochrony Danych Osobowych – Warszawa ul. Stawki 2, gdy uzna Pani/Pan, iż przetwarzanie  danych osobowych narusza przepisy ogólnego rozporządzenia o ochronie danych osobowych z dnia 27 kwietnia 2016 r.</w:t>
      </w:r>
    </w:p>
    <w:p w14:paraId="46DF0FCA" w14:textId="77777777" w:rsidR="004A1407" w:rsidRPr="00993017" w:rsidRDefault="004A1407" w:rsidP="004A1407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sz w:val="18"/>
          <w:szCs w:val="18"/>
        </w:rPr>
      </w:pPr>
    </w:p>
    <w:p w14:paraId="766D8375" w14:textId="77777777" w:rsidR="004A1407" w:rsidRPr="00993017" w:rsidRDefault="001E415D" w:rsidP="004A1407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18"/>
          <w:szCs w:val="18"/>
        </w:rPr>
      </w:pPr>
      <w:r w:rsidRPr="00993017">
        <w:rPr>
          <w:rFonts w:ascii="Times New Roman" w:hAnsi="Times New Roman"/>
          <w:sz w:val="18"/>
          <w:szCs w:val="18"/>
        </w:rPr>
        <w:t>Dane nie podlegają zautomatyzowanemu podejmowaniu decyzji, w tym również w formie profilowania.</w:t>
      </w:r>
    </w:p>
    <w:p w14:paraId="62591FDB" w14:textId="77777777" w:rsidR="001E415D" w:rsidRPr="001E415D" w:rsidRDefault="001E415D" w:rsidP="004A1407">
      <w:pPr>
        <w:pStyle w:val="Akapitzlist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3017">
        <w:rPr>
          <w:rFonts w:ascii="Times New Roman" w:hAnsi="Times New Roman"/>
          <w:sz w:val="18"/>
          <w:szCs w:val="18"/>
        </w:rPr>
        <w:t>Administrator nie przekazuje danych osobowych do państwa trzeciego lub organizacji międzynarodowych</w:t>
      </w:r>
      <w:r w:rsidR="004A1407">
        <w:rPr>
          <w:rFonts w:ascii="Times New Roman" w:hAnsi="Times New Roman"/>
          <w:sz w:val="20"/>
          <w:szCs w:val="20"/>
        </w:rPr>
        <w:t>.</w:t>
      </w:r>
      <w:bookmarkEnd w:id="0"/>
    </w:p>
    <w:sectPr w:rsidR="001E415D" w:rsidRPr="001E415D" w:rsidSect="00993017">
      <w:headerReference w:type="first" r:id="rId8"/>
      <w:pgSz w:w="11906" w:h="16838"/>
      <w:pgMar w:top="1418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9EDBB" w14:textId="77777777" w:rsidR="00FC745F" w:rsidRDefault="00FC745F" w:rsidP="00993017">
      <w:pPr>
        <w:spacing w:after="0" w:line="240" w:lineRule="auto"/>
      </w:pPr>
      <w:r>
        <w:separator/>
      </w:r>
    </w:p>
  </w:endnote>
  <w:endnote w:type="continuationSeparator" w:id="0">
    <w:p w14:paraId="42BEEBA5" w14:textId="77777777" w:rsidR="00FC745F" w:rsidRDefault="00FC745F" w:rsidP="0099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8A32" w14:textId="77777777" w:rsidR="00FC745F" w:rsidRDefault="00FC745F" w:rsidP="00993017">
      <w:pPr>
        <w:spacing w:after="0" w:line="240" w:lineRule="auto"/>
      </w:pPr>
      <w:r>
        <w:separator/>
      </w:r>
    </w:p>
  </w:footnote>
  <w:footnote w:type="continuationSeparator" w:id="0">
    <w:p w14:paraId="6BD0EDBA" w14:textId="77777777" w:rsidR="00FC745F" w:rsidRDefault="00FC745F" w:rsidP="0099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75E1" w14:textId="6B06CF5B" w:rsidR="00993017" w:rsidRDefault="00993017" w:rsidP="00993017">
    <w:pPr>
      <w:pStyle w:val="ng-scope"/>
      <w:shd w:val="clear" w:color="auto" w:fill="FFFFFF"/>
      <w:spacing w:before="0" w:beforeAutospacing="0" w:after="0" w:afterAutospacing="0" w:line="276" w:lineRule="auto"/>
      <w:jc w:val="center"/>
    </w:pPr>
    <w:r w:rsidRPr="001E415D">
      <w:rPr>
        <w:rStyle w:val="Pogrubienie"/>
        <w:color w:val="000000"/>
        <w:sz w:val="20"/>
        <w:szCs w:val="20"/>
      </w:rPr>
      <w:t>KLAUZULA INFORMACYJNA</w:t>
    </w:r>
    <w:r w:rsidRPr="001E415D">
      <w:rPr>
        <w:b/>
        <w:bCs/>
        <w:color w:val="000000"/>
        <w:sz w:val="20"/>
        <w:szCs w:val="20"/>
      </w:rPr>
      <w:br/>
    </w:r>
    <w:r w:rsidRPr="001E415D">
      <w:rPr>
        <w:sz w:val="20"/>
        <w:szCs w:val="20"/>
      </w:rPr>
      <w:t xml:space="preserve">dotycząca </w:t>
    </w:r>
    <w:r>
      <w:rPr>
        <w:sz w:val="20"/>
        <w:szCs w:val="20"/>
      </w:rPr>
      <w:t xml:space="preserve">tworzenia </w:t>
    </w:r>
    <w:r w:rsidRPr="001E415D">
      <w:rPr>
        <w:sz w:val="20"/>
        <w:szCs w:val="20"/>
      </w:rPr>
      <w:t xml:space="preserve">baz danych osób przyjmujących </w:t>
    </w:r>
    <w:r>
      <w:rPr>
        <w:sz w:val="20"/>
        <w:szCs w:val="20"/>
      </w:rPr>
      <w:t xml:space="preserve">lub oferujących zakwaterowanie uchodźcom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D3F"/>
    <w:multiLevelType w:val="hybridMultilevel"/>
    <w:tmpl w:val="19923914"/>
    <w:lvl w:ilvl="0" w:tplc="00000001">
      <w:start w:val="1"/>
      <w:numFmt w:val="decimal"/>
      <w:lvlText w:val="%1)"/>
      <w:lvlJc w:val="left"/>
      <w:pPr>
        <w:ind w:left="1440" w:hanging="360"/>
      </w:pPr>
      <w:rPr>
        <w:rFonts w:cs="Cambria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981B08"/>
    <w:multiLevelType w:val="hybridMultilevel"/>
    <w:tmpl w:val="5B227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1A5"/>
    <w:multiLevelType w:val="hybridMultilevel"/>
    <w:tmpl w:val="B60EE1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F633B1"/>
    <w:multiLevelType w:val="hybridMultilevel"/>
    <w:tmpl w:val="9482E508"/>
    <w:lvl w:ilvl="0" w:tplc="D8585DE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3A72CB1"/>
    <w:multiLevelType w:val="hybridMultilevel"/>
    <w:tmpl w:val="FD704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152BD"/>
    <w:multiLevelType w:val="hybridMultilevel"/>
    <w:tmpl w:val="C464D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05C3C"/>
    <w:multiLevelType w:val="hybridMultilevel"/>
    <w:tmpl w:val="4EB03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14596"/>
    <w:multiLevelType w:val="hybridMultilevel"/>
    <w:tmpl w:val="CC5CA0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15D"/>
    <w:rsid w:val="0010728B"/>
    <w:rsid w:val="001E415D"/>
    <w:rsid w:val="00243033"/>
    <w:rsid w:val="00387332"/>
    <w:rsid w:val="004A1407"/>
    <w:rsid w:val="007504EC"/>
    <w:rsid w:val="009868CC"/>
    <w:rsid w:val="00993017"/>
    <w:rsid w:val="009B17AD"/>
    <w:rsid w:val="00A40063"/>
    <w:rsid w:val="00BA4082"/>
    <w:rsid w:val="00D26D36"/>
    <w:rsid w:val="00D562E9"/>
    <w:rsid w:val="00EA602F"/>
    <w:rsid w:val="00FB11AD"/>
    <w:rsid w:val="00FC745F"/>
    <w:rsid w:val="00FF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C6A3"/>
  <w15:chartTrackingRefBased/>
  <w15:docId w15:val="{F90E6236-7516-46C9-94A5-F95F29B1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41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1E4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415D"/>
    <w:rPr>
      <w:b/>
      <w:bCs/>
    </w:rPr>
  </w:style>
  <w:style w:type="paragraph" w:styleId="Akapitzlist">
    <w:name w:val="List Paragraph"/>
    <w:basedOn w:val="Normalny"/>
    <w:uiPriority w:val="34"/>
    <w:qFormat/>
    <w:rsid w:val="001E415D"/>
    <w:pPr>
      <w:ind w:left="720"/>
      <w:contextualSpacing/>
    </w:pPr>
  </w:style>
  <w:style w:type="character" w:styleId="Hipercze">
    <w:name w:val="Hyperlink"/>
    <w:rsid w:val="001E415D"/>
    <w:rPr>
      <w:color w:val="0000FF"/>
      <w:u w:val="single"/>
    </w:rPr>
  </w:style>
  <w:style w:type="character" w:customStyle="1" w:styleId="Odwoaniedokomentarza1">
    <w:name w:val="Odwołanie do komentarza1"/>
    <w:rsid w:val="001E415D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9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01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9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017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gminachel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p.klugiewicz</dc:creator>
  <cp:keywords/>
  <dc:description/>
  <cp:lastModifiedBy>Ewa Pudo</cp:lastModifiedBy>
  <cp:revision>3</cp:revision>
  <dcterms:created xsi:type="dcterms:W3CDTF">2022-03-24T13:51:00Z</dcterms:created>
  <dcterms:modified xsi:type="dcterms:W3CDTF">2022-03-24T13:56:00Z</dcterms:modified>
</cp:coreProperties>
</file>