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E3" w:rsidRPr="00EC7E10" w:rsidRDefault="00A05DE3" w:rsidP="00EC7E10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Матеріальна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громадян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які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мають</w:t>
      </w:r>
      <w:proofErr w:type="spellEnd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kern w:val="36"/>
          <w:sz w:val="56"/>
          <w:szCs w:val="56"/>
          <w:lang w:eastAsia="pl-PL"/>
        </w:rPr>
        <w:t>дитину</w:t>
      </w:r>
      <w:proofErr w:type="spellEnd"/>
    </w:p>
    <w:p w:rsidR="00A05DE3" w:rsidRPr="00EC7E10" w:rsidRDefault="00A05DE3" w:rsidP="00EC7E1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Громадянам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в’їхали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зв’язку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військовими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діями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хочуть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залишитися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Заклад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Соціального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Страхування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буде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надавати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виплачувати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Відповідну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заяву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українською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мовою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можна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буде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складати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тільки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електронно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Платформу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Електронних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Послуг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(ПУЕ) ЗУС.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Інформація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коли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можна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складати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заяви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буде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подана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інтернет-сторінці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ЗУС.</w:t>
      </w:r>
    </w:p>
    <w:p w:rsidR="00A05DE3" w:rsidRPr="00EC7E10" w:rsidRDefault="00A05DE3" w:rsidP="00EC7E10">
      <w:pPr>
        <w:shd w:val="clear" w:color="auto" w:fill="FFFFFF"/>
        <w:spacing w:before="686" w:after="0" w:line="360" w:lineRule="auto"/>
        <w:outlineLvl w:val="1"/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</w:pP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Хто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може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скласти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заяву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про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родини</w:t>
      </w:r>
      <w:proofErr w:type="spellEnd"/>
    </w:p>
    <w:p w:rsidR="00A05DE3" w:rsidRPr="00EC7E10" w:rsidRDefault="00A05DE3" w:rsidP="00EC7E10">
      <w:pPr>
        <w:shd w:val="clear" w:color="auto" w:fill="FFFFFF"/>
        <w:spacing w:before="514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Заяви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виплачує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ЗУС,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може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скласти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: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Є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громадянином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або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чоловіком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дружиною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громадянина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(є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її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українське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громадянство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приїхала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воєнні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1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(є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її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народжену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Важливо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!</w:t>
      </w:r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вважається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протязі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18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рахуючи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24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кордону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р.)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громадян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виїхали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легально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23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лютого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2022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військові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хочуть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залишитися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буде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виплачуватися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довше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ніж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протягом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періоду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території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або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прибула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через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воєнні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дії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перебуває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встановлює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польський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суд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686" w:after="0" w:line="36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Яку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 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допомогу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родини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можна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отримати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color w:val="000000"/>
          <w:sz w:val="36"/>
          <w:szCs w:val="36"/>
          <w:lang w:eastAsia="pl-PL"/>
        </w:rPr>
        <w:t xml:space="preserve"> ЗУС</w:t>
      </w:r>
    </w:p>
    <w:p w:rsidR="00A05DE3" w:rsidRPr="00EC7E10" w:rsidRDefault="00A05DE3" w:rsidP="00EC7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500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кожну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досягнула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18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проживає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виховання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програми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Родина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500+,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зване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500+)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одного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займається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500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1000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 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другу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кожну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наступну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віці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12-35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проживає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сімейний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капітал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 РКО).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одного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батьків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400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 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місяць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фінансуванню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оплати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садочок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клуб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денну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няню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фінансуванні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садочок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)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:</w:t>
      </w:r>
    </w:p>
    <w:p w:rsidR="00A05DE3" w:rsidRPr="00EC7E10" w:rsidRDefault="00A05DE3" w:rsidP="00EC7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Першу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єдину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сім’ї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5"/>
        </w:numPr>
        <w:shd w:val="clear" w:color="auto" w:fill="FFFFFF"/>
        <w:spacing w:before="86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Першу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сім’ї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якщо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наступну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отримуєш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РКО,</w:t>
      </w:r>
    </w:p>
    <w:p w:rsidR="00A05DE3" w:rsidRPr="00EC7E10" w:rsidRDefault="00A05DE3" w:rsidP="00EC7E10">
      <w:pPr>
        <w:numPr>
          <w:ilvl w:val="0"/>
          <w:numId w:val="5"/>
        </w:numPr>
        <w:shd w:val="clear" w:color="auto" w:fill="FFFFFF"/>
        <w:spacing w:before="86" w:after="100" w:afterAutospacing="1" w:line="36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другу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наступну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сім’ї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віці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перед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досягненням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12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після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35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місяців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були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надано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сімейний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опікунчий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капітал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капітал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забралиодним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платежем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належної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суми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бути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вписана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реєстру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садочків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дитячих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клубів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переліку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денних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няньок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займається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300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зл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раз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рік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кожну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віці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20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років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24 у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випадкуучня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інвалідністю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проживає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вчиться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школі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– (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з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програми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Добрий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Старт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так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зване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300+).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Це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допомога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для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мами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/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тата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,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тимчасового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опікуна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займається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заступницькою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опікою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after="0" w:line="360" w:lineRule="auto"/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</w:pPr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</w:t>
      </w:r>
      <w:proofErr w:type="spellStart"/>
      <w:r w:rsidR="00EC7E10"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Важливо</w:t>
      </w:r>
      <w:proofErr w:type="spellEnd"/>
      <w:r w:rsidR="00EC7E10"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!</w:t>
      </w:r>
      <w:r w:rsidR="00EC7E10"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Аби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скласти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заяву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в ЗУС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будуть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потрібні</w:t>
      </w:r>
      <w:proofErr w:type="spellEnd"/>
      <w:r w:rsidRPr="00EC7E10">
        <w:rPr>
          <w:rFonts w:ascii="Arial" w:eastAsia="Times New Roman" w:hAnsi="Arial" w:cs="Arial"/>
          <w:b/>
          <w:color w:val="000000"/>
          <w:sz w:val="36"/>
          <w:szCs w:val="36"/>
          <w:lang w:eastAsia="pl-PL"/>
        </w:rPr>
        <w:t>:</w:t>
      </w:r>
    </w:p>
    <w:p w:rsidR="00A05DE3" w:rsidRPr="00EC7E10" w:rsidRDefault="00A05DE3" w:rsidP="00EC7E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Польський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ідентифікаційний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номер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ПЕСЕЛЬ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яка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складає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заяву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і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дитини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7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Електронна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адреса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особи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</w:p>
    <w:p w:rsidR="00A05DE3" w:rsidRPr="00EC7E10" w:rsidRDefault="00A05DE3" w:rsidP="00EC7E10">
      <w:pPr>
        <w:numPr>
          <w:ilvl w:val="0"/>
          <w:numId w:val="7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Польський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номер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телефону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,</w:t>
      </w:r>
      <w:bookmarkStart w:id="0" w:name="_GoBack"/>
      <w:bookmarkEnd w:id="0"/>
    </w:p>
    <w:p w:rsidR="00A05DE3" w:rsidRPr="00EC7E10" w:rsidRDefault="00A05DE3" w:rsidP="00EC7E10">
      <w:pPr>
        <w:numPr>
          <w:ilvl w:val="0"/>
          <w:numId w:val="7"/>
        </w:numPr>
        <w:shd w:val="clear" w:color="auto" w:fill="FFFFFF"/>
        <w:spacing w:before="86" w:after="100" w:afterAutospacing="1" w:line="360" w:lineRule="auto"/>
        <w:ind w:left="24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Номер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банківського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рахунку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A05DE3" w:rsidRPr="00EC7E10" w:rsidRDefault="00A05DE3" w:rsidP="00EC7E10">
      <w:pPr>
        <w:shd w:val="clear" w:color="auto" w:fill="FFFFFF"/>
        <w:spacing w:before="36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Реєстрація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громадян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України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 з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метою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надання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польського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ідентифікаційного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номера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ПЕСЕЛЬ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розпочнеться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офісі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гміни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(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ужонд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гміни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),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міста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чи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дільниці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в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Польщі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від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16 </w:t>
      </w:r>
      <w:proofErr w:type="spellStart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березня</w:t>
      </w:r>
      <w:proofErr w:type="spellEnd"/>
      <w:r w:rsidRPr="00EC7E10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2022 р.</w:t>
      </w:r>
    </w:p>
    <w:p w:rsidR="00D76F46" w:rsidRPr="00EC7E10" w:rsidRDefault="00D76F46" w:rsidP="00EC7E1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76F46" w:rsidRPr="00EC7E10" w:rsidSect="00EC7E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1FE"/>
    <w:multiLevelType w:val="multilevel"/>
    <w:tmpl w:val="756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E7F2B"/>
    <w:multiLevelType w:val="multilevel"/>
    <w:tmpl w:val="F6F8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2470D"/>
    <w:multiLevelType w:val="multilevel"/>
    <w:tmpl w:val="E600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17224"/>
    <w:multiLevelType w:val="multilevel"/>
    <w:tmpl w:val="330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D17C4"/>
    <w:multiLevelType w:val="multilevel"/>
    <w:tmpl w:val="DFD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B348A"/>
    <w:multiLevelType w:val="multilevel"/>
    <w:tmpl w:val="7A8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81B43"/>
    <w:multiLevelType w:val="multilevel"/>
    <w:tmpl w:val="419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E3"/>
    <w:rsid w:val="00A05DE3"/>
    <w:rsid w:val="00D76F46"/>
    <w:rsid w:val="00E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05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5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D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5D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A05DE3"/>
  </w:style>
  <w:style w:type="character" w:customStyle="1" w:styleId="zus-datemy">
    <w:name w:val="zus-date__my"/>
    <w:basedOn w:val="Domylnaczcionkaakapitu"/>
    <w:rsid w:val="00A05DE3"/>
  </w:style>
  <w:style w:type="character" w:styleId="Pogrubienie">
    <w:name w:val="Strong"/>
    <w:basedOn w:val="Domylnaczcionkaakapitu"/>
    <w:uiPriority w:val="22"/>
    <w:qFormat/>
    <w:rsid w:val="00A05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05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5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D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5D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A05DE3"/>
  </w:style>
  <w:style w:type="character" w:customStyle="1" w:styleId="zus-datemy">
    <w:name w:val="zus-date__my"/>
    <w:basedOn w:val="Domylnaczcionkaakapitu"/>
    <w:rsid w:val="00A05DE3"/>
  </w:style>
  <w:style w:type="character" w:styleId="Pogrubienie">
    <w:name w:val="Strong"/>
    <w:basedOn w:val="Domylnaczcionkaakapitu"/>
    <w:uiPriority w:val="22"/>
    <w:qFormat/>
    <w:rsid w:val="00A0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2125225095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Gałkiewicz, Marcin</dc:creator>
  <cp:lastModifiedBy>Probierz, Katarzyna</cp:lastModifiedBy>
  <cp:revision>3</cp:revision>
  <dcterms:created xsi:type="dcterms:W3CDTF">2022-03-15T08:36:00Z</dcterms:created>
  <dcterms:modified xsi:type="dcterms:W3CDTF">2022-03-15T08:43:00Z</dcterms:modified>
</cp:coreProperties>
</file>