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45" w14:textId="19983D0A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767F5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</w:t>
      </w:r>
      <w:r w:rsidR="007E5BB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września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66C819A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6BB4D74C" w14:textId="74FE3940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7E5BB7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9</w:t>
      </w:r>
      <w:r w:rsidR="0002230F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2021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76D40BDD" w14:textId="76CB0D2F" w:rsidR="0002230F" w:rsidRDefault="006604AC" w:rsidP="006604A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7E5BB7">
        <w:rPr>
          <w:rFonts w:ascii="Times New Roman" w:hAnsi="Times New Roman" w:cs="Times New Roman"/>
          <w:color w:val="000000" w:themeColor="text1"/>
          <w:sz w:val="24"/>
          <w:szCs w:val="24"/>
        </w:rPr>
        <w:t>30 sierpnia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2021r.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67F51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Energa Operator S.A. reprezentowanej przez pełnomocnika Michała Gruźlewskiego w sprawie wydania decyzji o ustaleniu lokalizacji inwestycji celu publicznego dla zamierzenia polegającego na przebudowie linii napowietrznej nN 0,4 kV na dz. nr 128/3, obręb Skąpe, Gmina Chełmża</w:t>
      </w:r>
      <w:r w:rsidR="0002230F" w:rsidRPr="0002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744742AA" w14:textId="78127309" w:rsidR="006604AC" w:rsidRPr="0077129D" w:rsidRDefault="006604AC" w:rsidP="006604A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77777777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085904DF" w14:textId="77777777" w:rsidR="00255BA7" w:rsidRDefault="00255BA7" w:rsidP="00255BA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70ABA8BE" w14:textId="77777777" w:rsidR="00C87079" w:rsidRPr="0077129D" w:rsidRDefault="00C87079" w:rsidP="007C28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869BE" w14:textId="1BE188D3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364AD388" w14:textId="01E75442" w:rsidR="005E5EA3" w:rsidRDefault="005E5EA3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AB15A7B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40E8F700" w14:textId="324497B0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767F5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7E5B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44589E6E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6C2BD3A" w14:textId="75B4C71A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767F5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7E5B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47E216B0" w14:textId="77777777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D35C1" w14:textId="36E7A72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7E5B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Skąpe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F540276" w14:textId="77777777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4EF1813" w14:textId="77777777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921E681" w14:textId="6BFB3405" w:rsidR="006604AC" w:rsidRDefault="006604AC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1F079B8E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2494ECCF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004D841D" w14:textId="77777777" w:rsidR="006604AC" w:rsidRPr="00985F94" w:rsidRDefault="006604AC" w:rsidP="006604AC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Korenkiewicz, Urząd Gminy Chełmża</w:t>
      </w:r>
      <w:r w:rsidRPr="00985F94">
        <w:rPr>
          <w:color w:val="000000" w:themeColor="text1"/>
          <w:sz w:val="16"/>
          <w:szCs w:val="16"/>
        </w:rPr>
        <w:t xml:space="preserve"> </w:t>
      </w:r>
    </w:p>
    <w:p w14:paraId="38D207E1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6C85172E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3825429E" w14:textId="5A1C8513" w:rsidR="00B5087D" w:rsidRPr="00255BA7" w:rsidRDefault="006604AC" w:rsidP="00255BA7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pl-PL"/>
        </w:rPr>
      </w:pPr>
      <w:r w:rsidRPr="00620E5B">
        <w:rPr>
          <w:color w:val="000000" w:themeColor="text1"/>
          <w:sz w:val="16"/>
          <w:szCs w:val="16"/>
          <w:lang w:val="pl-PL"/>
        </w:rPr>
        <w:t>e-mail: akorenkiewicz@gminachelmza.pl</w:t>
      </w: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55BA7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E3463"/>
    <w:rsid w:val="00E305CA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2018-10-10T08:14:00Z</cp:lastPrinted>
  <dcterms:created xsi:type="dcterms:W3CDTF">2021-09-01T08:33:00Z</dcterms:created>
  <dcterms:modified xsi:type="dcterms:W3CDTF">2021-09-01T08:33:00Z</dcterms:modified>
</cp:coreProperties>
</file>