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4BE67" w14:textId="11C08246" w:rsidR="00964EA0" w:rsidRDefault="00964EA0" w:rsidP="00964EA0">
      <w:pPr>
        <w:jc w:val="center"/>
        <w:rPr>
          <w:b/>
          <w:bCs/>
          <w:sz w:val="40"/>
          <w:szCs w:val="40"/>
        </w:rPr>
      </w:pPr>
      <w:r w:rsidRPr="00964EA0">
        <w:rPr>
          <w:b/>
          <w:bCs/>
          <w:sz w:val="40"/>
          <w:szCs w:val="40"/>
        </w:rPr>
        <w:t>KOMUNIKAT</w:t>
      </w:r>
    </w:p>
    <w:p w14:paraId="03FCCF7C" w14:textId="20C94175" w:rsidR="00964EA0" w:rsidRPr="002C565D" w:rsidRDefault="00964EA0" w:rsidP="00964EA0">
      <w:pPr>
        <w:jc w:val="center"/>
        <w:rPr>
          <w:b/>
          <w:bCs/>
          <w:color w:val="FF0000"/>
          <w:sz w:val="24"/>
          <w:szCs w:val="24"/>
        </w:rPr>
      </w:pPr>
      <w:r w:rsidRPr="002C565D">
        <w:rPr>
          <w:b/>
          <w:bCs/>
          <w:color w:val="FF0000"/>
          <w:sz w:val="24"/>
          <w:szCs w:val="24"/>
        </w:rPr>
        <w:t xml:space="preserve">Szanowni mieszkańcy </w:t>
      </w:r>
    </w:p>
    <w:p w14:paraId="1D642B45" w14:textId="31C31A52" w:rsidR="00964EA0" w:rsidRPr="00964EA0" w:rsidRDefault="002C565D" w:rsidP="00964EA0">
      <w:pPr>
        <w:jc w:val="center"/>
        <w:rPr>
          <w:sz w:val="24"/>
          <w:szCs w:val="24"/>
        </w:rPr>
      </w:pPr>
      <w:r w:rsidRPr="00964EA0">
        <w:rPr>
          <w:noProof/>
        </w:rPr>
        <w:drawing>
          <wp:anchor distT="0" distB="0" distL="114300" distR="114300" simplePos="0" relativeHeight="251659264" behindDoc="1" locked="0" layoutInCell="1" allowOverlap="1" wp14:anchorId="2264EFD4" wp14:editId="23B31E88">
            <wp:simplePos x="0" y="0"/>
            <wp:positionH relativeFrom="margin">
              <wp:posOffset>-128270</wp:posOffset>
            </wp:positionH>
            <wp:positionV relativeFrom="paragraph">
              <wp:posOffset>816610</wp:posOffset>
            </wp:positionV>
            <wp:extent cx="6029325" cy="7762875"/>
            <wp:effectExtent l="0" t="0" r="9525" b="9525"/>
            <wp:wrapTight wrapText="bothSides">
              <wp:wrapPolygon edited="0">
                <wp:start x="0" y="0"/>
                <wp:lineTo x="0" y="21573"/>
                <wp:lineTo x="21566" y="21573"/>
                <wp:lineTo x="2156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A0" w:rsidRPr="00964EA0">
        <w:rPr>
          <w:sz w:val="24"/>
          <w:szCs w:val="24"/>
        </w:rPr>
        <w:t>Z dniem 05.03.2021</w:t>
      </w:r>
      <w:r w:rsidR="00964EA0">
        <w:rPr>
          <w:sz w:val="24"/>
          <w:szCs w:val="24"/>
        </w:rPr>
        <w:t>r. Wojewoda Kujawsko-Pomorski odwołał stan zagrożenia ,,Ptasią Grypą” na terenie powiatu Toruńskiego. W gminie</w:t>
      </w:r>
      <w:r w:rsidR="00964EA0" w:rsidRPr="00964EA0">
        <w:rPr>
          <w:sz w:val="24"/>
          <w:szCs w:val="24"/>
        </w:rPr>
        <w:t xml:space="preserve"> </w:t>
      </w:r>
      <w:r w:rsidR="00964EA0">
        <w:rPr>
          <w:sz w:val="24"/>
          <w:szCs w:val="24"/>
        </w:rPr>
        <w:t xml:space="preserve">Chełmża strefą zagrożenia </w:t>
      </w:r>
      <w:r w:rsidR="006B5DB9">
        <w:rPr>
          <w:sz w:val="24"/>
          <w:szCs w:val="24"/>
        </w:rPr>
        <w:t xml:space="preserve">objęte były następujące </w:t>
      </w:r>
      <w:r>
        <w:rPr>
          <w:sz w:val="24"/>
          <w:szCs w:val="24"/>
        </w:rPr>
        <w:t>wioski</w:t>
      </w:r>
      <w:r w:rsidR="006B5DB9">
        <w:rPr>
          <w:sz w:val="24"/>
          <w:szCs w:val="24"/>
        </w:rPr>
        <w:t xml:space="preserve">: Skąpe, Dziemiony, Witkowo, Zelgno, Dźwierzno, Zajączkowo, Świętosław, Liznowo, Zelgno- </w:t>
      </w:r>
      <w:proofErr w:type="spellStart"/>
      <w:r w:rsidR="006B5DB9">
        <w:rPr>
          <w:sz w:val="24"/>
          <w:szCs w:val="24"/>
        </w:rPr>
        <w:t>Bezdół</w:t>
      </w:r>
      <w:proofErr w:type="spellEnd"/>
      <w:r w:rsidR="006B5DB9">
        <w:rPr>
          <w:sz w:val="24"/>
          <w:szCs w:val="24"/>
        </w:rPr>
        <w:t>, Grzegorz, Drzonówko, Szerokopas</w:t>
      </w:r>
      <w:r>
        <w:rPr>
          <w:sz w:val="24"/>
          <w:szCs w:val="24"/>
        </w:rPr>
        <w:t>i Bocień.</w:t>
      </w:r>
      <w:r w:rsidR="006B5DB9">
        <w:rPr>
          <w:sz w:val="24"/>
          <w:szCs w:val="24"/>
        </w:rPr>
        <w:t xml:space="preserve"> </w:t>
      </w:r>
    </w:p>
    <w:p w14:paraId="02D6FC3E" w14:textId="2BA09CDE" w:rsidR="00964EA0" w:rsidRDefault="002C565D" w:rsidP="002C565D">
      <w:pPr>
        <w:ind w:right="-284"/>
        <w:jc w:val="right"/>
      </w:pPr>
      <w:r>
        <w:t xml:space="preserve"> E. </w:t>
      </w:r>
      <w:proofErr w:type="spellStart"/>
      <w:r>
        <w:t>Kaniecki</w:t>
      </w:r>
      <w:proofErr w:type="spellEnd"/>
    </w:p>
    <w:sectPr w:rsidR="00964EA0" w:rsidSect="008924A2">
      <w:pgSz w:w="11906" w:h="16838"/>
      <w:pgMar w:top="851" w:right="1417" w:bottom="0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A0"/>
    <w:rsid w:val="002C565D"/>
    <w:rsid w:val="006B5DB9"/>
    <w:rsid w:val="008924A2"/>
    <w:rsid w:val="009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8B03"/>
  <w15:chartTrackingRefBased/>
  <w15:docId w15:val="{A8F8CF11-A19A-44D7-BB10-BD5E782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64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2</cp:revision>
  <dcterms:created xsi:type="dcterms:W3CDTF">2021-03-05T10:23:00Z</dcterms:created>
  <dcterms:modified xsi:type="dcterms:W3CDTF">2021-03-05T10:52:00Z</dcterms:modified>
</cp:coreProperties>
</file>