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6D" w:rsidRDefault="0034466D" w:rsidP="005741F3">
      <w:pPr>
        <w:spacing w:after="0" w:line="240" w:lineRule="auto"/>
        <w:rPr>
          <w:rFonts w:ascii="Calibri" w:eastAsia="Calibri" w:hAnsi="Calibri" w:cs="Calibri"/>
          <w:noProof/>
        </w:rPr>
      </w:pPr>
    </w:p>
    <w:p w:rsidR="005741F3" w:rsidRPr="005741F3" w:rsidRDefault="005741F3" w:rsidP="005741F3">
      <w:pPr>
        <w:spacing w:after="0" w:line="240" w:lineRule="auto"/>
        <w:rPr>
          <w:rFonts w:ascii="Calibri" w:eastAsia="Calibri" w:hAnsi="Calibri" w:cs="Calibri"/>
        </w:rPr>
      </w:pPr>
      <w:r w:rsidRPr="005741F3">
        <w:rPr>
          <w:rFonts w:ascii="Calibri" w:eastAsia="Calibri" w:hAnsi="Calibri" w:cs="Calibri"/>
          <w:noProof/>
        </w:rPr>
        <w:drawing>
          <wp:inline distT="0" distB="0" distL="0" distR="0" wp14:anchorId="1E6C2A66" wp14:editId="73BBE0E3">
            <wp:extent cx="5591175" cy="1352550"/>
            <wp:effectExtent l="0" t="0" r="9525" b="0"/>
            <wp:docPr id="2" name="Obraz 1" descr="cid:image003.png@01D33070.2BCB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33070.2BCB98F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3"/>
                    <a:stretch/>
                  </pic:blipFill>
                  <pic:spPr bwMode="auto">
                    <a:xfrm>
                      <a:off x="0" y="0"/>
                      <a:ext cx="5591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1F3" w:rsidRPr="005741F3" w:rsidRDefault="005741F3" w:rsidP="005741F3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5741F3" w:rsidRPr="005741F3" w:rsidRDefault="005741F3" w:rsidP="005741F3">
      <w:pPr>
        <w:spacing w:after="0" w:line="360" w:lineRule="auto"/>
        <w:rPr>
          <w:rFonts w:ascii="Garamond" w:eastAsia="Calibri" w:hAnsi="Garamond" w:cs="Calibri"/>
          <w:sz w:val="24"/>
          <w:szCs w:val="24"/>
        </w:rPr>
      </w:pPr>
      <w:r w:rsidRPr="005741F3">
        <w:rPr>
          <w:rFonts w:ascii="Garamond" w:eastAsia="Calibri" w:hAnsi="Garamond" w:cs="Calibri"/>
          <w:sz w:val="24"/>
          <w:szCs w:val="24"/>
        </w:rPr>
        <w:t xml:space="preserve">Szanowni Państwo, </w:t>
      </w:r>
    </w:p>
    <w:p w:rsidR="005741F3" w:rsidRPr="005741F3" w:rsidRDefault="005741F3" w:rsidP="005741F3">
      <w:pPr>
        <w:spacing w:after="0" w:line="360" w:lineRule="auto"/>
        <w:rPr>
          <w:rFonts w:ascii="Garamond" w:eastAsia="Calibri" w:hAnsi="Garamond" w:cs="Calibri"/>
          <w:sz w:val="24"/>
          <w:szCs w:val="24"/>
        </w:rPr>
      </w:pPr>
    </w:p>
    <w:p w:rsidR="005741F3" w:rsidRPr="005741F3" w:rsidRDefault="00350A3A" w:rsidP="00094F97">
      <w:pPr>
        <w:spacing w:after="0" w:line="36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350A3A">
        <w:rPr>
          <w:rFonts w:ascii="Garamond" w:eastAsia="Calibri" w:hAnsi="Garamond" w:cs="Calibri"/>
          <w:sz w:val="24"/>
          <w:szCs w:val="24"/>
        </w:rPr>
        <w:t xml:space="preserve">Toruńska Agencja Rozwoju Regionalnego zorganizowała </w:t>
      </w:r>
      <w:r w:rsidRPr="00350A3A">
        <w:rPr>
          <w:rFonts w:ascii="Garamond" w:eastAsia="Calibri" w:hAnsi="Garamond" w:cs="Calibri"/>
          <w:i/>
          <w:sz w:val="24"/>
          <w:szCs w:val="24"/>
        </w:rPr>
        <w:t>X</w:t>
      </w:r>
      <w:r w:rsidRPr="00350A3A">
        <w:rPr>
          <w:rFonts w:ascii="Garamond" w:eastAsia="Calibri" w:hAnsi="Garamond" w:cs="Calibri"/>
          <w:i/>
          <w:sz w:val="24"/>
          <w:szCs w:val="24"/>
        </w:rPr>
        <w:t xml:space="preserve"> edycję</w:t>
      </w:r>
      <w:r w:rsidRPr="00350A3A">
        <w:rPr>
          <w:rFonts w:ascii="Garamond" w:eastAsia="Calibri" w:hAnsi="Garamond" w:cs="Calibri"/>
          <w:sz w:val="24"/>
          <w:szCs w:val="24"/>
        </w:rPr>
        <w:t xml:space="preserve"> konkursu „</w:t>
      </w:r>
      <w:r w:rsidRPr="00350A3A">
        <w:rPr>
          <w:rFonts w:ascii="Garamond" w:eastAsia="Calibri" w:hAnsi="Garamond" w:cs="Calibri"/>
          <w:b/>
          <w:bCs/>
          <w:i/>
          <w:sz w:val="24"/>
          <w:szCs w:val="24"/>
        </w:rPr>
        <w:t>Liderzy Innowacji Pomorza i Kujaw</w:t>
      </w:r>
      <w:r>
        <w:rPr>
          <w:rFonts w:ascii="Garamond" w:eastAsia="Calibri" w:hAnsi="Garamond" w:cs="Calibri"/>
          <w:bCs/>
          <w:sz w:val="24"/>
          <w:szCs w:val="24"/>
        </w:rPr>
        <w:t xml:space="preserve">. Jego </w:t>
      </w:r>
      <w:r w:rsidR="005741F3" w:rsidRPr="005741F3">
        <w:rPr>
          <w:rFonts w:ascii="Garamond" w:eastAsia="Calibri" w:hAnsi="Garamond" w:cs="Calibri"/>
          <w:sz w:val="24"/>
          <w:szCs w:val="24"/>
        </w:rPr>
        <w:t>celem jest wyłonienie oraz promowanie innowacyjnych rozwiązań naukowców i przedsiębiorców sektora MŚP w województwie kujawsko-pomorskim</w:t>
      </w:r>
      <w:r>
        <w:rPr>
          <w:rFonts w:ascii="Garamond" w:eastAsia="Calibri" w:hAnsi="Garamond" w:cs="Calibri"/>
          <w:sz w:val="24"/>
          <w:szCs w:val="24"/>
        </w:rPr>
        <w:t>.</w:t>
      </w:r>
      <w:r w:rsidR="00094F97">
        <w:rPr>
          <w:rFonts w:ascii="Garamond" w:eastAsia="Calibri" w:hAnsi="Garamond" w:cs="Calibri"/>
          <w:sz w:val="24"/>
          <w:szCs w:val="24"/>
        </w:rPr>
        <w:t xml:space="preserve"> W konkursie o nagrody można było ubiegać się w ramach kategorii: </w:t>
      </w:r>
      <w:r w:rsidR="00094F97" w:rsidRPr="00094F97">
        <w:rPr>
          <w:rFonts w:ascii="Garamond" w:eastAsia="Calibri" w:hAnsi="Garamond" w:cs="Calibri"/>
          <w:sz w:val="24"/>
          <w:szCs w:val="24"/>
        </w:rPr>
        <w:t>mikro, małe i średnie przedsiębiorstwo, przedsiębiorstwa akademickie oraz jednostki</w:t>
      </w:r>
      <w:r w:rsidR="00094F97">
        <w:rPr>
          <w:rFonts w:ascii="Garamond" w:eastAsia="Calibri" w:hAnsi="Garamond" w:cs="Calibri"/>
          <w:sz w:val="24"/>
          <w:szCs w:val="24"/>
        </w:rPr>
        <w:t>/zespoły</w:t>
      </w:r>
      <w:r w:rsidR="00094F97" w:rsidRPr="00094F97">
        <w:rPr>
          <w:rFonts w:ascii="Garamond" w:eastAsia="Calibri" w:hAnsi="Garamond" w:cs="Calibri"/>
          <w:sz w:val="24"/>
          <w:szCs w:val="24"/>
        </w:rPr>
        <w:t xml:space="preserve"> badawcze</w:t>
      </w:r>
      <w:r>
        <w:rPr>
          <w:rFonts w:ascii="Garamond" w:eastAsia="Calibri" w:hAnsi="Garamond" w:cs="Calibri"/>
          <w:sz w:val="24"/>
          <w:szCs w:val="24"/>
        </w:rPr>
        <w:t xml:space="preserve">. </w:t>
      </w:r>
    </w:p>
    <w:p w:rsidR="005741F3" w:rsidRDefault="00094F97" w:rsidP="005741F3">
      <w:pPr>
        <w:spacing w:after="0" w:line="360" w:lineRule="auto"/>
        <w:jc w:val="both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Z</w:t>
      </w:r>
      <w:r w:rsidRPr="00094F97">
        <w:rPr>
          <w:rFonts w:ascii="Garamond" w:eastAsia="Calibri" w:hAnsi="Garamond" w:cs="Calibri"/>
          <w:sz w:val="24"/>
          <w:szCs w:val="24"/>
        </w:rPr>
        <w:t xml:space="preserve">a najbardziej innowacyjne rozwiązania Kapituła Konkursowa przyznała tytuł Lidera Innowacji Pomorza i Kujaw oraz wyróżnienia. </w:t>
      </w:r>
      <w:r>
        <w:rPr>
          <w:rFonts w:ascii="Garamond" w:eastAsia="Calibri" w:hAnsi="Garamond" w:cs="Calibri"/>
          <w:sz w:val="24"/>
          <w:szCs w:val="24"/>
        </w:rPr>
        <w:t>Prócz tego s</w:t>
      </w:r>
      <w:r w:rsidRPr="005741F3">
        <w:rPr>
          <w:rFonts w:ascii="Garamond" w:eastAsia="Calibri" w:hAnsi="Garamond" w:cs="Calibri"/>
          <w:sz w:val="24"/>
          <w:szCs w:val="24"/>
        </w:rPr>
        <w:t>pośród uczestników konkursu projektom szczególnie wyróżniającym się w skali regionu, zosta</w:t>
      </w:r>
      <w:r>
        <w:rPr>
          <w:rFonts w:ascii="Garamond" w:eastAsia="Calibri" w:hAnsi="Garamond" w:cs="Calibri"/>
          <w:sz w:val="24"/>
          <w:szCs w:val="24"/>
        </w:rPr>
        <w:t xml:space="preserve">nie </w:t>
      </w:r>
      <w:r w:rsidRPr="005741F3">
        <w:rPr>
          <w:rFonts w:ascii="Garamond" w:eastAsia="Calibri" w:hAnsi="Garamond" w:cs="Calibri"/>
          <w:sz w:val="24"/>
          <w:szCs w:val="24"/>
        </w:rPr>
        <w:t xml:space="preserve">przyznany również certyfikat </w:t>
      </w:r>
      <w:r w:rsidRPr="005741F3">
        <w:rPr>
          <w:rFonts w:ascii="Garamond" w:eastAsia="Calibri" w:hAnsi="Garamond" w:cs="Calibri"/>
          <w:i/>
          <w:iCs/>
          <w:sz w:val="24"/>
          <w:szCs w:val="24"/>
        </w:rPr>
        <w:t xml:space="preserve">“Innowacyjnej Marki Regionu </w:t>
      </w:r>
      <w:proofErr w:type="spellStart"/>
      <w:r w:rsidRPr="005741F3">
        <w:rPr>
          <w:rFonts w:ascii="Garamond" w:eastAsia="Calibri" w:hAnsi="Garamond" w:cs="Calibri"/>
          <w:i/>
          <w:iCs/>
          <w:sz w:val="24"/>
          <w:szCs w:val="24"/>
        </w:rPr>
        <w:t>InnoMaRe</w:t>
      </w:r>
      <w:proofErr w:type="spellEnd"/>
      <w:r w:rsidRPr="005741F3">
        <w:rPr>
          <w:rFonts w:ascii="Garamond" w:eastAsia="Calibri" w:hAnsi="Garamond" w:cs="Calibri"/>
          <w:i/>
          <w:iCs/>
          <w:sz w:val="24"/>
          <w:szCs w:val="24"/>
        </w:rPr>
        <w:t xml:space="preserve">. </w:t>
      </w:r>
      <w:proofErr w:type="spellStart"/>
      <w:r w:rsidRPr="005741F3">
        <w:rPr>
          <w:rFonts w:ascii="Garamond" w:eastAsia="Calibri" w:hAnsi="Garamond" w:cs="Calibri"/>
          <w:i/>
          <w:iCs/>
          <w:sz w:val="24"/>
          <w:szCs w:val="24"/>
        </w:rPr>
        <w:t>Made</w:t>
      </w:r>
      <w:proofErr w:type="spellEnd"/>
      <w:r w:rsidRPr="005741F3">
        <w:rPr>
          <w:rFonts w:ascii="Garamond" w:eastAsia="Calibri" w:hAnsi="Garamond" w:cs="Calibri"/>
          <w:i/>
          <w:iCs/>
          <w:sz w:val="24"/>
          <w:szCs w:val="24"/>
        </w:rPr>
        <w:t xml:space="preserve"> In Kujawsko-Pomorskie”.</w:t>
      </w:r>
      <w:r>
        <w:rPr>
          <w:rFonts w:ascii="Garamond" w:eastAsia="Calibri" w:hAnsi="Garamond" w:cs="Calibri"/>
          <w:i/>
          <w:iCs/>
          <w:sz w:val="24"/>
          <w:szCs w:val="24"/>
        </w:rPr>
        <w:t xml:space="preserve"> </w:t>
      </w:r>
      <w:r w:rsidRPr="00094F97">
        <w:rPr>
          <w:rFonts w:ascii="Garamond" w:eastAsia="Calibri" w:hAnsi="Garamond" w:cs="Calibri"/>
          <w:sz w:val="24"/>
          <w:szCs w:val="24"/>
        </w:rPr>
        <w:t>Dodatkowo ufundowane zostały nagrody specjalne ufundowane przez Prezydentów Miast Bydgoszczy i Torunia.</w:t>
      </w:r>
    </w:p>
    <w:p w:rsidR="00094F97" w:rsidRDefault="00094F97" w:rsidP="005741F3">
      <w:pPr>
        <w:spacing w:after="0" w:line="360" w:lineRule="auto"/>
        <w:jc w:val="both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Laureatów poznamy już </w:t>
      </w:r>
      <w:r w:rsidRPr="00350A3A">
        <w:rPr>
          <w:rFonts w:ascii="Garamond" w:eastAsia="Calibri" w:hAnsi="Garamond" w:cs="Calibri"/>
          <w:b/>
          <w:sz w:val="24"/>
          <w:szCs w:val="24"/>
        </w:rPr>
        <w:t>9 listopada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  <w:r w:rsidRPr="00350A3A">
        <w:rPr>
          <w:rFonts w:ascii="Garamond" w:eastAsia="Calibri" w:hAnsi="Garamond" w:cs="Calibri"/>
          <w:sz w:val="24"/>
          <w:szCs w:val="24"/>
        </w:rPr>
        <w:t xml:space="preserve">na uroczystej Gali w ramach </w:t>
      </w:r>
      <w:r w:rsidRPr="00350A3A">
        <w:rPr>
          <w:rFonts w:ascii="Garamond" w:eastAsia="Calibri" w:hAnsi="Garamond" w:cs="Calibri"/>
          <w:b/>
          <w:sz w:val="24"/>
          <w:szCs w:val="24"/>
        </w:rPr>
        <w:t>Regionalnego Forum Innowacji</w:t>
      </w:r>
      <w:r w:rsidRPr="00350A3A">
        <w:rPr>
          <w:rFonts w:ascii="Garamond" w:eastAsia="Calibri" w:hAnsi="Garamond" w:cs="Calibri"/>
          <w:sz w:val="24"/>
          <w:szCs w:val="24"/>
        </w:rPr>
        <w:t xml:space="preserve"> w Toruńskim Parku Technologicznym w Toruniu. Rozpoczęcie Gali o godz. 17.30.</w:t>
      </w:r>
    </w:p>
    <w:p w:rsidR="00094F97" w:rsidRPr="005741F3" w:rsidRDefault="00094F97" w:rsidP="005741F3">
      <w:pPr>
        <w:spacing w:after="0" w:line="360" w:lineRule="auto"/>
        <w:jc w:val="both"/>
        <w:rPr>
          <w:rFonts w:ascii="Garamond" w:eastAsia="Calibri" w:hAnsi="Garamond" w:cs="Calibri"/>
          <w:sz w:val="24"/>
          <w:szCs w:val="24"/>
        </w:rPr>
      </w:pPr>
      <w:bookmarkStart w:id="0" w:name="_GoBack"/>
      <w:bookmarkEnd w:id="0"/>
    </w:p>
    <w:sectPr w:rsidR="00094F97" w:rsidRPr="005741F3" w:rsidSect="005741F3">
      <w:footerReference w:type="default" r:id="rId9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97" w:rsidRDefault="00094F97" w:rsidP="00094F97">
      <w:pPr>
        <w:spacing w:after="0" w:line="240" w:lineRule="auto"/>
      </w:pPr>
      <w:r>
        <w:separator/>
      </w:r>
    </w:p>
  </w:endnote>
  <w:endnote w:type="continuationSeparator" w:id="0">
    <w:p w:rsidR="00094F97" w:rsidRDefault="00094F97" w:rsidP="0009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F97" w:rsidRPr="005741F3" w:rsidRDefault="00094F97" w:rsidP="00094F97">
    <w:pPr>
      <w:spacing w:after="0" w:line="360" w:lineRule="auto"/>
      <w:jc w:val="both"/>
      <w:rPr>
        <w:rFonts w:ascii="Garamond" w:eastAsia="Calibri" w:hAnsi="Garamond" w:cs="Calibri"/>
        <w:sz w:val="24"/>
        <w:szCs w:val="24"/>
      </w:rPr>
    </w:pPr>
    <w:r w:rsidRPr="005741F3">
      <w:rPr>
        <w:rFonts w:ascii="Garamond" w:eastAsia="Calibri" w:hAnsi="Garamond" w:cs="Calibri"/>
        <w:sz w:val="24"/>
        <w:szCs w:val="24"/>
      </w:rPr>
      <w:t xml:space="preserve">Więcej informacji znajdą Państwo na oficjalnej stronie konkursu: </w:t>
    </w:r>
    <w:hyperlink r:id="rId1" w:history="1">
      <w:r w:rsidRPr="005741F3">
        <w:rPr>
          <w:rFonts w:ascii="Garamond" w:eastAsia="Calibri" w:hAnsi="Garamond" w:cs="Calibri"/>
          <w:color w:val="0000FF"/>
          <w:sz w:val="24"/>
          <w:szCs w:val="24"/>
          <w:u w:val="single"/>
        </w:rPr>
        <w:t>liderzy.tarr.org.pl</w:t>
      </w:r>
    </w:hyperlink>
    <w:r w:rsidRPr="005741F3">
      <w:rPr>
        <w:rFonts w:ascii="Garamond" w:eastAsia="Calibri" w:hAnsi="Garamond" w:cs="Calibri"/>
        <w:sz w:val="24"/>
        <w:szCs w:val="24"/>
      </w:rPr>
      <w:t xml:space="preserve">. </w:t>
    </w:r>
  </w:p>
  <w:p w:rsidR="00094F97" w:rsidRDefault="00094F97" w:rsidP="00094F97">
    <w:pPr>
      <w:spacing w:after="0" w:line="360" w:lineRule="auto"/>
      <w:jc w:val="both"/>
      <w:rPr>
        <w:rFonts w:ascii="Garamond" w:eastAsia="Calibri" w:hAnsi="Garamond" w:cs="Calibri"/>
        <w:sz w:val="24"/>
        <w:szCs w:val="24"/>
      </w:rPr>
    </w:pPr>
    <w:r>
      <w:rPr>
        <w:rFonts w:ascii="Garamond" w:eastAsia="Calibri" w:hAnsi="Garamond" w:cs="Calibri"/>
        <w:sz w:val="24"/>
        <w:szCs w:val="24"/>
      </w:rPr>
      <w:t>W</w:t>
    </w:r>
    <w:r w:rsidRPr="005741F3">
      <w:rPr>
        <w:rFonts w:ascii="Garamond" w:eastAsia="Calibri" w:hAnsi="Garamond" w:cs="Calibri"/>
        <w:sz w:val="24"/>
        <w:szCs w:val="24"/>
      </w:rPr>
      <w:t xml:space="preserve"> przypadku ewentualnych pytań, prosimy o kontakt</w:t>
    </w:r>
    <w:r>
      <w:rPr>
        <w:rFonts w:ascii="Garamond" w:eastAsia="Calibri" w:hAnsi="Garamond" w:cs="Calibri"/>
        <w:sz w:val="24"/>
        <w:szCs w:val="24"/>
      </w:rPr>
      <w:t xml:space="preserve"> (tylko dla prasy):</w:t>
    </w:r>
  </w:p>
  <w:p w:rsidR="00094F97" w:rsidRDefault="00094F97" w:rsidP="00094F97">
    <w:pPr>
      <w:spacing w:after="0" w:line="360" w:lineRule="auto"/>
      <w:jc w:val="both"/>
    </w:pPr>
    <w:r w:rsidRPr="005741F3">
      <w:rPr>
        <w:rFonts w:ascii="Garamond" w:eastAsia="Calibri" w:hAnsi="Garamond" w:cs="Calibri"/>
        <w:sz w:val="24"/>
        <w:szCs w:val="24"/>
      </w:rPr>
      <w:t xml:space="preserve">tel. 56 / 699 54 81; </w:t>
    </w:r>
    <w:r w:rsidRPr="00094F97">
      <w:rPr>
        <w:rFonts w:ascii="Garamond" w:eastAsia="Calibri" w:hAnsi="Garamond" w:cs="Calibri"/>
        <w:bCs/>
        <w:sz w:val="24"/>
        <w:szCs w:val="24"/>
      </w:rPr>
      <w:t xml:space="preserve">mail: </w:t>
    </w:r>
    <w:hyperlink r:id="rId2" w:history="1">
      <w:r w:rsidRPr="00094F97">
        <w:rPr>
          <w:rStyle w:val="Hipercze"/>
          <w:rFonts w:ascii="Garamond" w:eastAsia="Calibri" w:hAnsi="Garamond" w:cs="Calibri"/>
          <w:sz w:val="24"/>
          <w:szCs w:val="24"/>
        </w:rPr>
        <w:t>Lidia.Chumowicz@tarr.org.pl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97" w:rsidRDefault="00094F97" w:rsidP="00094F97">
      <w:pPr>
        <w:spacing w:after="0" w:line="240" w:lineRule="auto"/>
      </w:pPr>
      <w:r>
        <w:separator/>
      </w:r>
    </w:p>
  </w:footnote>
  <w:footnote w:type="continuationSeparator" w:id="0">
    <w:p w:rsidR="00094F97" w:rsidRDefault="00094F97" w:rsidP="0009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496"/>
    <w:multiLevelType w:val="multilevel"/>
    <w:tmpl w:val="00F0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F3"/>
    <w:rsid w:val="00094F97"/>
    <w:rsid w:val="0023637B"/>
    <w:rsid w:val="0034466D"/>
    <w:rsid w:val="00350A3A"/>
    <w:rsid w:val="00360594"/>
    <w:rsid w:val="005741F3"/>
    <w:rsid w:val="007A609C"/>
    <w:rsid w:val="00BB2CD2"/>
    <w:rsid w:val="00E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FA62"/>
  <w15:chartTrackingRefBased/>
  <w15:docId w15:val="{5C5F52FF-A7A5-4DFC-9409-8BD0EB02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F97"/>
  </w:style>
  <w:style w:type="paragraph" w:styleId="Stopka">
    <w:name w:val="footer"/>
    <w:basedOn w:val="Normalny"/>
    <w:link w:val="StopkaZnak"/>
    <w:uiPriority w:val="99"/>
    <w:unhideWhenUsed/>
    <w:rsid w:val="0009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F97"/>
  </w:style>
  <w:style w:type="character" w:styleId="Hipercze">
    <w:name w:val="Hyperlink"/>
    <w:basedOn w:val="Domylnaczcionkaakapitu"/>
    <w:uiPriority w:val="99"/>
    <w:unhideWhenUsed/>
    <w:rsid w:val="00094F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3070.2BCB98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dia.Chumowicz@tarr.org.pl" TargetMode="External"/><Relationship Id="rId1" Type="http://schemas.openxmlformats.org/officeDocument/2006/relationships/hyperlink" Target="http://liderzy.tarr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Wielewski</dc:creator>
  <cp:keywords/>
  <dc:description/>
  <cp:lastModifiedBy>Damian Wielewski</cp:lastModifiedBy>
  <cp:revision>2</cp:revision>
  <dcterms:created xsi:type="dcterms:W3CDTF">2018-11-05T13:22:00Z</dcterms:created>
  <dcterms:modified xsi:type="dcterms:W3CDTF">2018-11-05T13:22:00Z</dcterms:modified>
</cp:coreProperties>
</file>