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A20" w:rsidRPr="00790A20" w:rsidRDefault="00790A20" w:rsidP="00790A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A20">
        <w:rPr>
          <w:rFonts w:ascii="Times New Roman" w:eastAsia="Times New Roman" w:hAnsi="Times New Roman" w:cs="Times New Roman"/>
          <w:sz w:val="24"/>
          <w:szCs w:val="24"/>
          <w:lang w:eastAsia="pl-PL"/>
        </w:rPr>
        <w:t>PALĄCY PROBLEM</w:t>
      </w:r>
    </w:p>
    <w:p w:rsidR="00790A20" w:rsidRPr="00790A20" w:rsidRDefault="00790A20" w:rsidP="00617F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A20">
        <w:rPr>
          <w:rFonts w:ascii="Times New Roman" w:eastAsia="Times New Roman" w:hAnsi="Times New Roman" w:cs="Times New Roman"/>
          <w:sz w:val="24"/>
          <w:szCs w:val="24"/>
          <w:lang w:eastAsia="pl-PL"/>
        </w:rPr>
        <w:t>Rokrocznie wraz z początkiem wiosny zauważalnie wzrasta liczba pożarów spowodowanych wypalaniem łąk i nieużytków. Technika ta, stosowana w prymitywnych kulturach rolniczych w dalszym ciągu niestety znajduje zwolenników. WYPALANIE TRAW JEST NIEBEZPIECZNE, BEZCELOWE, BARBARZYŃSKIE i NIEZGODNE Z PRAWEM!</w:t>
      </w:r>
      <w:r w:rsidRPr="007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Argumenty przeciwko:</w:t>
      </w:r>
    </w:p>
    <w:p w:rsidR="00790A20" w:rsidRPr="00790A20" w:rsidRDefault="00790A20" w:rsidP="00617F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A20">
        <w:rPr>
          <w:rFonts w:ascii="Times New Roman" w:eastAsia="Times New Roman" w:hAnsi="Times New Roman" w:cs="Times New Roman"/>
          <w:sz w:val="24"/>
          <w:szCs w:val="24"/>
          <w:lang w:eastAsia="pl-PL"/>
        </w:rPr>
        <w:t>1. Groźba spowodowania niekontrolowanego pożaru: Zmiana kierunku wiatru radykalnie zwiększa ryzyko wymknięcia się ognia spod kontroli. Wskutek wypalania pól każdego roku dochodzi do zagrożenia ludzkiego życia, zdrowia i mienia.</w:t>
      </w:r>
      <w:r w:rsidRPr="007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Grzywna lub kara więzienia: Zgodnie z zapisami Ustawy o ochronie przyrody i Ustawy o lasach sprawcy podpalenia grozi grzywna w wysokości do 5 tys. zł, ponadto trzeba liczyć się z koniecznością zapłaty za działanie strażaków. Jeśli natomiast dojdzie do pożaru zagrażającego życiu, zdrowiu lub mieniu ludzkiemu, może zapaść wyrok nawet do 10 lat więzienia. </w:t>
      </w:r>
      <w:bookmarkStart w:id="0" w:name="_GoBack"/>
      <w:bookmarkEnd w:id="0"/>
      <w:r w:rsidRPr="007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Utrata dopłat rolniczych: Ministerstwo Rolnictwa sformułowało zalecenia tzw. "Dobrej Kultury Rolnej". Po stwierdzeniu, że rolnik ich nie przestrzega, bardzo prawdopodobne jest wstrzymanie lub zm</w:t>
      </w:r>
      <w:r w:rsidR="00762025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790A20">
        <w:rPr>
          <w:rFonts w:ascii="Times New Roman" w:eastAsia="Times New Roman" w:hAnsi="Times New Roman" w:cs="Times New Roman"/>
          <w:sz w:val="24"/>
          <w:szCs w:val="24"/>
          <w:lang w:eastAsia="pl-PL"/>
        </w:rPr>
        <w:t>iejszenie dopłat bezpośrednich dla jego gospodarstwa.</w:t>
      </w:r>
      <w:r w:rsidRPr="007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Erozja gleby: Wbrew powszechnej opinii, w wyniku wypalania ziemia TRACI żyzność. Płomienie spowalniają asymilacje azotu, ponadto resztki roślin, które zgniją, tworzą warstwę urodzajnej próchnicy.</w:t>
      </w:r>
      <w:r w:rsidRPr="00790A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Wyginięcie pożytecznych zwierząt: Ogień uśmierca mrówki, które rozkładają resztki roślin i zwalczają szkodniki. Giną również biedronki, redukujące liczbę mszyc. Płomienie zagrażają też dżdżownicom, trawiącym masę organiczną w glebie przyczyniając się do użyźnienia ziemi.</w:t>
      </w:r>
    </w:p>
    <w:p w:rsidR="00790A20" w:rsidRPr="00790A20" w:rsidRDefault="00790A20" w:rsidP="00790A2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790A2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790A20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"https://www.facebook.com/145792665593699/photos/a.193653560807609.1073741831.145792665593699/688047211368239/?type=3" </w:instrText>
      </w:r>
      <w:r w:rsidRPr="00790A2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790A20" w:rsidRPr="00790A20" w:rsidRDefault="00790A20" w:rsidP="007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A2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4286250" cy="2419350"/>
            <wp:effectExtent l="0" t="0" r="0" b="0"/>
            <wp:docPr id="1" name="Obraz 1" descr="Zdjęcie użytkownika Wojewódzkie Centrum Zarządzania Kryzysowego Łódzkiego Urzędu Wojewódzkiego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jęcie użytkownika Wojewódzkie Centrum Zarządzania Kryzysowego Łódzkiego Urzędu Wojewódzkiego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A20" w:rsidRPr="00790A20" w:rsidRDefault="00790A20" w:rsidP="0079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0A2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245A1F" w:rsidRDefault="00245A1F"/>
    <w:sectPr w:rsidR="00245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20"/>
    <w:rsid w:val="00245A1F"/>
    <w:rsid w:val="00617F23"/>
    <w:rsid w:val="00762025"/>
    <w:rsid w:val="0079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FBA2"/>
  <w15:chartTrackingRefBased/>
  <w15:docId w15:val="{07005A41-0663-407C-83A6-AF4B5F74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90A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3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1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5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facebook.com/145792665593699/photos/a.193653560807609.1073741831.145792665593699/688047211368239/?type=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</dc:creator>
  <cp:keywords/>
  <dc:description/>
  <cp:lastModifiedBy>Centrum</cp:lastModifiedBy>
  <cp:revision>2</cp:revision>
  <dcterms:created xsi:type="dcterms:W3CDTF">2017-03-28T23:54:00Z</dcterms:created>
  <dcterms:modified xsi:type="dcterms:W3CDTF">2017-03-29T00:05:00Z</dcterms:modified>
</cp:coreProperties>
</file>